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96B" w:rsidRPr="00006410" w:rsidRDefault="00F273E6" w:rsidP="00137A64">
      <w:pPr>
        <w:jc w:val="center"/>
        <w:rPr>
          <w:rFonts w:ascii="Arial" w:hAnsi="Arial" w:cs="Arial"/>
          <w:b/>
          <w:u w:val="single"/>
        </w:rPr>
      </w:pPr>
      <w:bookmarkStart w:id="0" w:name="_GoBack"/>
      <w:bookmarkEnd w:id="0"/>
      <w:r>
        <w:rPr>
          <w:rFonts w:ascii="Arial" w:hAnsi="Arial" w:cs="Arial"/>
          <w:b/>
          <w:u w:val="single"/>
        </w:rPr>
        <w:t>Career Planning Seminar for Engineers</w:t>
      </w:r>
      <w:r w:rsidR="00F35513">
        <w:rPr>
          <w:rFonts w:ascii="Arial" w:hAnsi="Arial" w:cs="Arial"/>
          <w:b/>
          <w:u w:val="single"/>
        </w:rPr>
        <w:t xml:space="preserve"> (</w:t>
      </w:r>
      <w:r>
        <w:rPr>
          <w:rFonts w:ascii="Arial" w:hAnsi="Arial" w:cs="Arial"/>
          <w:b/>
          <w:u w:val="single"/>
        </w:rPr>
        <w:t>ENGR 210</w:t>
      </w:r>
      <w:r w:rsidR="00F35513">
        <w:rPr>
          <w:rFonts w:ascii="Arial" w:hAnsi="Arial" w:cs="Arial"/>
          <w:b/>
          <w:u w:val="single"/>
        </w:rPr>
        <w:t>)</w:t>
      </w:r>
    </w:p>
    <w:p w:rsidR="00137A64" w:rsidRDefault="00137A64" w:rsidP="00826FE9">
      <w:pPr>
        <w:spacing w:after="120"/>
        <w:jc w:val="center"/>
        <w:rPr>
          <w:rFonts w:ascii="Arial" w:hAnsi="Arial" w:cs="Arial"/>
          <w:lang w:val="fr-FR"/>
        </w:rPr>
      </w:pPr>
      <w:r w:rsidRPr="00913813">
        <w:rPr>
          <w:rFonts w:ascii="Arial" w:hAnsi="Arial" w:cs="Arial"/>
          <w:lang w:val="fr-FR"/>
        </w:rPr>
        <w:t>Dr. Lucas Dorazio</w:t>
      </w:r>
    </w:p>
    <w:p w:rsidR="00283F2D" w:rsidRDefault="00283F2D" w:rsidP="00F35513">
      <w:pPr>
        <w:ind w:right="230"/>
        <w:jc w:val="both"/>
        <w:rPr>
          <w:rFonts w:ascii="Arial" w:hAnsi="Arial" w:cs="Arial"/>
          <w:b/>
          <w:color w:val="2A2A2A"/>
          <w:u w:val="single"/>
          <w:lang w:val="fr-FR"/>
        </w:rPr>
      </w:pPr>
    </w:p>
    <w:p w:rsidR="00F35513" w:rsidRPr="00913813" w:rsidRDefault="00E93418" w:rsidP="00F35513">
      <w:pPr>
        <w:ind w:right="230"/>
        <w:jc w:val="both"/>
        <w:rPr>
          <w:rFonts w:ascii="Arial" w:hAnsi="Arial" w:cs="Arial"/>
          <w:b/>
          <w:color w:val="2A2A2A"/>
          <w:lang w:val="fr-FR"/>
        </w:rPr>
      </w:pPr>
      <w:r w:rsidRPr="00913813">
        <w:rPr>
          <w:rFonts w:ascii="Arial" w:hAnsi="Arial" w:cs="Arial"/>
          <w:b/>
          <w:color w:val="2A2A2A"/>
          <w:u w:val="single"/>
          <w:lang w:val="fr-FR"/>
        </w:rPr>
        <w:t xml:space="preserve">Course </w:t>
      </w:r>
      <w:r w:rsidR="00F35513" w:rsidRPr="00913813">
        <w:rPr>
          <w:rFonts w:ascii="Arial" w:hAnsi="Arial" w:cs="Arial"/>
          <w:b/>
          <w:color w:val="2A2A2A"/>
          <w:u w:val="single"/>
          <w:lang w:val="fr-FR"/>
        </w:rPr>
        <w:t>Description</w:t>
      </w:r>
      <w:r w:rsidR="00F35513" w:rsidRPr="00913813">
        <w:rPr>
          <w:rFonts w:ascii="Arial" w:hAnsi="Arial" w:cs="Arial"/>
          <w:b/>
          <w:color w:val="2A2A2A"/>
          <w:lang w:val="fr-FR"/>
        </w:rPr>
        <w:t xml:space="preserve">: </w:t>
      </w:r>
    </w:p>
    <w:p w:rsidR="00F273E6" w:rsidRPr="00F273E6" w:rsidRDefault="00F273E6" w:rsidP="00993075">
      <w:pPr>
        <w:jc w:val="both"/>
        <w:rPr>
          <w:rFonts w:ascii="Arial" w:hAnsi="Arial" w:cs="Arial"/>
          <w:color w:val="2A2A2A"/>
        </w:rPr>
      </w:pPr>
      <w:r w:rsidRPr="00F273E6">
        <w:rPr>
          <w:rFonts w:ascii="Arial" w:hAnsi="Arial" w:cs="Arial"/>
          <w:color w:val="2A2A2A"/>
        </w:rPr>
        <w:t>This course aims at providing students with multidisciplinary and career planning skills in a seminar environment with emphasis on career planning, resume writing, and interview skills.  The goal is for each student to build a “marketing plan” for themselves that they can use to secure a job.   They have to “document themselves”, “market themselves”, communicate their value and pull of these elements together into a “sell package” that can be utilized with potential employers.  Key elements to be covered in the class include:</w:t>
      </w:r>
    </w:p>
    <w:p w:rsidR="00F273E6" w:rsidRPr="00F273E6" w:rsidRDefault="00F273E6" w:rsidP="00F273E6">
      <w:pPr>
        <w:rPr>
          <w:rFonts w:ascii="Arial" w:hAnsi="Arial" w:cs="Arial"/>
          <w:color w:val="2A2A2A"/>
        </w:rPr>
      </w:pPr>
    </w:p>
    <w:p w:rsidR="00F273E6" w:rsidRPr="00F273E6" w:rsidRDefault="00F273E6" w:rsidP="00993075">
      <w:pPr>
        <w:tabs>
          <w:tab w:val="left" w:pos="1080"/>
        </w:tabs>
        <w:ind w:left="540"/>
        <w:rPr>
          <w:rFonts w:ascii="Arial" w:hAnsi="Arial" w:cs="Arial"/>
          <w:color w:val="2A2A2A"/>
        </w:rPr>
      </w:pPr>
      <w:r w:rsidRPr="00F273E6">
        <w:rPr>
          <w:rFonts w:ascii="Arial" w:hAnsi="Arial" w:cs="Arial"/>
          <w:color w:val="2A2A2A"/>
        </w:rPr>
        <w:t>●</w:t>
      </w:r>
      <w:r w:rsidRPr="00F273E6">
        <w:rPr>
          <w:rFonts w:ascii="Arial" w:hAnsi="Arial" w:cs="Arial"/>
          <w:color w:val="2A2A2A"/>
        </w:rPr>
        <w:tab/>
        <w:t>Career Planning and the Job Search Process</w:t>
      </w:r>
    </w:p>
    <w:p w:rsidR="00F273E6" w:rsidRPr="00F273E6" w:rsidRDefault="00F273E6" w:rsidP="00993075">
      <w:pPr>
        <w:tabs>
          <w:tab w:val="left" w:pos="1080"/>
        </w:tabs>
        <w:ind w:left="540"/>
        <w:rPr>
          <w:rFonts w:ascii="Arial" w:hAnsi="Arial" w:cs="Arial"/>
          <w:color w:val="2A2A2A"/>
        </w:rPr>
      </w:pPr>
      <w:r w:rsidRPr="00F273E6">
        <w:rPr>
          <w:rFonts w:ascii="Arial" w:hAnsi="Arial" w:cs="Arial"/>
          <w:color w:val="2A2A2A"/>
        </w:rPr>
        <w:t>●</w:t>
      </w:r>
      <w:r w:rsidRPr="00F273E6">
        <w:rPr>
          <w:rFonts w:ascii="Arial" w:hAnsi="Arial" w:cs="Arial"/>
          <w:color w:val="2A2A2A"/>
        </w:rPr>
        <w:tab/>
        <w:t>Documenting Yourself</w:t>
      </w:r>
    </w:p>
    <w:p w:rsidR="00F273E6" w:rsidRPr="00F273E6" w:rsidRDefault="00F273E6" w:rsidP="00993075">
      <w:pPr>
        <w:tabs>
          <w:tab w:val="left" w:pos="1080"/>
        </w:tabs>
        <w:ind w:left="540"/>
        <w:rPr>
          <w:rFonts w:ascii="Arial" w:hAnsi="Arial" w:cs="Arial"/>
          <w:color w:val="2A2A2A"/>
        </w:rPr>
      </w:pPr>
      <w:r w:rsidRPr="00F273E6">
        <w:rPr>
          <w:rFonts w:ascii="Arial" w:hAnsi="Arial" w:cs="Arial"/>
          <w:color w:val="2A2A2A"/>
        </w:rPr>
        <w:t>●</w:t>
      </w:r>
      <w:r w:rsidRPr="00F273E6">
        <w:rPr>
          <w:rFonts w:ascii="Arial" w:hAnsi="Arial" w:cs="Arial"/>
          <w:color w:val="2A2A2A"/>
        </w:rPr>
        <w:tab/>
        <w:t xml:space="preserve">Leadership </w:t>
      </w:r>
    </w:p>
    <w:p w:rsidR="00F273E6" w:rsidRPr="00F273E6" w:rsidRDefault="00F273E6" w:rsidP="00993075">
      <w:pPr>
        <w:tabs>
          <w:tab w:val="left" w:pos="1080"/>
        </w:tabs>
        <w:ind w:left="540"/>
        <w:rPr>
          <w:rFonts w:ascii="Arial" w:hAnsi="Arial" w:cs="Arial"/>
          <w:color w:val="2A2A2A"/>
        </w:rPr>
      </w:pPr>
      <w:r w:rsidRPr="00F273E6">
        <w:rPr>
          <w:rFonts w:ascii="Arial" w:hAnsi="Arial" w:cs="Arial"/>
          <w:color w:val="2A2A2A"/>
        </w:rPr>
        <w:t>●</w:t>
      </w:r>
      <w:r w:rsidRPr="00F273E6">
        <w:rPr>
          <w:rFonts w:ascii="Arial" w:hAnsi="Arial" w:cs="Arial"/>
          <w:color w:val="2A2A2A"/>
        </w:rPr>
        <w:tab/>
        <w:t>Human Resources Issues and Motivation</w:t>
      </w:r>
    </w:p>
    <w:p w:rsidR="00F273E6" w:rsidRPr="00F273E6" w:rsidRDefault="00F273E6" w:rsidP="00993075">
      <w:pPr>
        <w:tabs>
          <w:tab w:val="left" w:pos="1080"/>
        </w:tabs>
        <w:ind w:left="540"/>
        <w:rPr>
          <w:rFonts w:ascii="Arial" w:hAnsi="Arial" w:cs="Arial"/>
          <w:color w:val="2A2A2A"/>
        </w:rPr>
      </w:pPr>
      <w:r w:rsidRPr="00F273E6">
        <w:rPr>
          <w:rFonts w:ascii="Arial" w:hAnsi="Arial" w:cs="Arial"/>
          <w:color w:val="2A2A2A"/>
        </w:rPr>
        <w:t>●</w:t>
      </w:r>
      <w:r w:rsidRPr="00F273E6">
        <w:rPr>
          <w:rFonts w:ascii="Arial" w:hAnsi="Arial" w:cs="Arial"/>
          <w:color w:val="2A2A2A"/>
        </w:rPr>
        <w:tab/>
        <w:t>Entrepreneurship</w:t>
      </w:r>
    </w:p>
    <w:p w:rsidR="00F273E6" w:rsidRPr="00F273E6" w:rsidRDefault="00F273E6" w:rsidP="00993075">
      <w:pPr>
        <w:tabs>
          <w:tab w:val="left" w:pos="1080"/>
        </w:tabs>
        <w:ind w:left="540"/>
        <w:rPr>
          <w:rFonts w:ascii="Arial" w:hAnsi="Arial" w:cs="Arial"/>
          <w:color w:val="2A2A2A"/>
        </w:rPr>
      </w:pPr>
      <w:r w:rsidRPr="00F273E6">
        <w:rPr>
          <w:rFonts w:ascii="Arial" w:hAnsi="Arial" w:cs="Arial"/>
          <w:color w:val="2A2A2A"/>
        </w:rPr>
        <w:t>●</w:t>
      </w:r>
      <w:r w:rsidRPr="00F273E6">
        <w:rPr>
          <w:rFonts w:ascii="Arial" w:hAnsi="Arial" w:cs="Arial"/>
          <w:color w:val="2A2A2A"/>
        </w:rPr>
        <w:tab/>
        <w:t>Running Your Own Business</w:t>
      </w:r>
    </w:p>
    <w:p w:rsidR="00F273E6" w:rsidRPr="00F273E6" w:rsidRDefault="00F273E6" w:rsidP="00993075">
      <w:pPr>
        <w:tabs>
          <w:tab w:val="left" w:pos="1080"/>
        </w:tabs>
        <w:ind w:left="540"/>
        <w:rPr>
          <w:rFonts w:ascii="Arial" w:hAnsi="Arial" w:cs="Arial"/>
          <w:color w:val="2A2A2A"/>
        </w:rPr>
      </w:pPr>
      <w:r w:rsidRPr="00F273E6">
        <w:rPr>
          <w:rFonts w:ascii="Arial" w:hAnsi="Arial" w:cs="Arial"/>
          <w:color w:val="2A2A2A"/>
        </w:rPr>
        <w:t>●</w:t>
      </w:r>
      <w:r w:rsidRPr="00F273E6">
        <w:rPr>
          <w:rFonts w:ascii="Arial" w:hAnsi="Arial" w:cs="Arial"/>
          <w:color w:val="2A2A2A"/>
        </w:rPr>
        <w:tab/>
        <w:t>Business Ethics and Culture</w:t>
      </w:r>
    </w:p>
    <w:p w:rsidR="00F273E6" w:rsidRPr="00F273E6" w:rsidRDefault="00F273E6" w:rsidP="00993075">
      <w:pPr>
        <w:tabs>
          <w:tab w:val="left" w:pos="1080"/>
        </w:tabs>
        <w:ind w:left="540"/>
        <w:rPr>
          <w:rFonts w:ascii="Arial" w:hAnsi="Arial" w:cs="Arial"/>
          <w:color w:val="2A2A2A"/>
        </w:rPr>
      </w:pPr>
      <w:r w:rsidRPr="00F273E6">
        <w:rPr>
          <w:rFonts w:ascii="Arial" w:hAnsi="Arial" w:cs="Arial"/>
          <w:color w:val="2A2A2A"/>
        </w:rPr>
        <w:t>●</w:t>
      </w:r>
      <w:r w:rsidRPr="00F273E6">
        <w:rPr>
          <w:rFonts w:ascii="Arial" w:hAnsi="Arial" w:cs="Arial"/>
          <w:color w:val="2A2A2A"/>
        </w:rPr>
        <w:tab/>
        <w:t>Interviewing</w:t>
      </w:r>
    </w:p>
    <w:p w:rsidR="00F273E6" w:rsidRPr="00F273E6" w:rsidRDefault="00F273E6" w:rsidP="00993075">
      <w:pPr>
        <w:tabs>
          <w:tab w:val="left" w:pos="1080"/>
        </w:tabs>
        <w:ind w:left="540"/>
        <w:rPr>
          <w:rFonts w:ascii="Arial" w:hAnsi="Arial" w:cs="Arial"/>
          <w:color w:val="2A2A2A"/>
        </w:rPr>
      </w:pPr>
      <w:r w:rsidRPr="00F273E6">
        <w:rPr>
          <w:rFonts w:ascii="Arial" w:hAnsi="Arial" w:cs="Arial"/>
          <w:color w:val="2A2A2A"/>
        </w:rPr>
        <w:t>●</w:t>
      </w:r>
      <w:r w:rsidRPr="00F273E6">
        <w:rPr>
          <w:rFonts w:ascii="Arial" w:hAnsi="Arial" w:cs="Arial"/>
          <w:color w:val="2A2A2A"/>
        </w:rPr>
        <w:tab/>
        <w:t>Communications, Productivity and Personal Development</w:t>
      </w:r>
    </w:p>
    <w:p w:rsidR="00F273E6" w:rsidRPr="00F273E6" w:rsidRDefault="00F273E6" w:rsidP="00993075">
      <w:pPr>
        <w:tabs>
          <w:tab w:val="left" w:pos="1080"/>
        </w:tabs>
        <w:ind w:left="540"/>
        <w:rPr>
          <w:rFonts w:ascii="Arial" w:hAnsi="Arial" w:cs="Arial"/>
          <w:color w:val="2A2A2A"/>
        </w:rPr>
      </w:pPr>
      <w:r w:rsidRPr="00F273E6">
        <w:rPr>
          <w:rFonts w:ascii="Arial" w:hAnsi="Arial" w:cs="Arial"/>
          <w:color w:val="2A2A2A"/>
        </w:rPr>
        <w:t>●</w:t>
      </w:r>
      <w:r w:rsidRPr="00F273E6">
        <w:rPr>
          <w:rFonts w:ascii="Arial" w:hAnsi="Arial" w:cs="Arial"/>
          <w:color w:val="2A2A2A"/>
        </w:rPr>
        <w:tab/>
        <w:t xml:space="preserve">Business Awareness </w:t>
      </w:r>
    </w:p>
    <w:p w:rsidR="00F273E6" w:rsidRPr="00F273E6" w:rsidRDefault="00F273E6" w:rsidP="00993075">
      <w:pPr>
        <w:tabs>
          <w:tab w:val="left" w:pos="1080"/>
        </w:tabs>
        <w:ind w:left="540"/>
        <w:rPr>
          <w:rFonts w:ascii="Arial" w:hAnsi="Arial" w:cs="Arial"/>
          <w:color w:val="2A2A2A"/>
        </w:rPr>
      </w:pPr>
      <w:r w:rsidRPr="00F273E6">
        <w:rPr>
          <w:rFonts w:ascii="Arial" w:hAnsi="Arial" w:cs="Arial"/>
          <w:color w:val="2A2A2A"/>
        </w:rPr>
        <w:t>●</w:t>
      </w:r>
      <w:r w:rsidRPr="00F273E6">
        <w:rPr>
          <w:rFonts w:ascii="Arial" w:hAnsi="Arial" w:cs="Arial"/>
          <w:color w:val="2A2A2A"/>
        </w:rPr>
        <w:tab/>
        <w:t xml:space="preserve">Business </w:t>
      </w:r>
      <w:proofErr w:type="gramStart"/>
      <w:r w:rsidRPr="00F273E6">
        <w:rPr>
          <w:rFonts w:ascii="Arial" w:hAnsi="Arial" w:cs="Arial"/>
          <w:color w:val="2A2A2A"/>
        </w:rPr>
        <w:t>With</w:t>
      </w:r>
      <w:proofErr w:type="gramEnd"/>
      <w:r w:rsidRPr="00F273E6">
        <w:rPr>
          <w:rFonts w:ascii="Arial" w:hAnsi="Arial" w:cs="Arial"/>
          <w:color w:val="2A2A2A"/>
        </w:rPr>
        <w:t xml:space="preserve"> The Power Of STEM</w:t>
      </w:r>
    </w:p>
    <w:p w:rsidR="00F273E6" w:rsidRPr="00F273E6" w:rsidRDefault="00F273E6" w:rsidP="00F273E6">
      <w:pPr>
        <w:rPr>
          <w:rFonts w:ascii="Arial" w:hAnsi="Arial" w:cs="Arial"/>
          <w:color w:val="2A2A2A"/>
        </w:rPr>
      </w:pPr>
    </w:p>
    <w:p w:rsidR="00F273E6" w:rsidRPr="00F273E6" w:rsidRDefault="00F273E6" w:rsidP="00F273E6">
      <w:pPr>
        <w:rPr>
          <w:rFonts w:ascii="Arial" w:hAnsi="Arial" w:cs="Arial"/>
          <w:color w:val="2A2A2A"/>
        </w:rPr>
      </w:pPr>
    </w:p>
    <w:p w:rsidR="00F273E6" w:rsidRPr="00F273E6" w:rsidRDefault="00F273E6" w:rsidP="00993075">
      <w:pPr>
        <w:jc w:val="both"/>
        <w:rPr>
          <w:rFonts w:ascii="Arial" w:hAnsi="Arial" w:cs="Arial"/>
          <w:color w:val="2A2A2A"/>
        </w:rPr>
      </w:pPr>
      <w:r w:rsidRPr="00F273E6">
        <w:rPr>
          <w:rFonts w:ascii="Arial" w:hAnsi="Arial" w:cs="Arial"/>
          <w:color w:val="2A2A2A"/>
        </w:rPr>
        <w:t>This course will allow students to focus on what they want to do as they transition out of NJIT and the steps needed to reach their goals.  Students will participate in mock interviews, where they can truly see what it would be like to be interviewed by top industry professionals and then get advised on areas of improvement.  The focus on the class will be on interactive activities to help the students prepare for the business world.  Highlights include:</w:t>
      </w:r>
    </w:p>
    <w:p w:rsidR="00F273E6" w:rsidRPr="00F273E6" w:rsidRDefault="00F273E6" w:rsidP="00F273E6">
      <w:pPr>
        <w:rPr>
          <w:rFonts w:ascii="Arial" w:hAnsi="Arial" w:cs="Arial"/>
          <w:color w:val="2A2A2A"/>
        </w:rPr>
      </w:pPr>
      <w:r w:rsidRPr="00F273E6">
        <w:rPr>
          <w:rFonts w:ascii="Arial" w:hAnsi="Arial" w:cs="Arial"/>
          <w:color w:val="2A2A2A"/>
        </w:rPr>
        <w:tab/>
        <w:t xml:space="preserve"> </w:t>
      </w:r>
    </w:p>
    <w:p w:rsidR="00F273E6" w:rsidRPr="00F273E6" w:rsidRDefault="00F273E6" w:rsidP="00993075">
      <w:pPr>
        <w:tabs>
          <w:tab w:val="left" w:pos="1080"/>
        </w:tabs>
        <w:ind w:left="540"/>
        <w:rPr>
          <w:rFonts w:ascii="Arial" w:hAnsi="Arial" w:cs="Arial"/>
          <w:color w:val="2A2A2A"/>
        </w:rPr>
      </w:pPr>
      <w:r w:rsidRPr="00F273E6">
        <w:rPr>
          <w:rFonts w:ascii="Arial" w:hAnsi="Arial" w:cs="Arial"/>
          <w:color w:val="2A2A2A"/>
        </w:rPr>
        <w:t>o</w:t>
      </w:r>
      <w:r w:rsidRPr="00F273E6">
        <w:rPr>
          <w:rFonts w:ascii="Arial" w:hAnsi="Arial" w:cs="Arial"/>
          <w:color w:val="2A2A2A"/>
        </w:rPr>
        <w:tab/>
        <w:t>Documenting Yourself</w:t>
      </w:r>
    </w:p>
    <w:p w:rsidR="00F273E6" w:rsidRPr="00F273E6" w:rsidRDefault="00F273E6" w:rsidP="00993075">
      <w:pPr>
        <w:tabs>
          <w:tab w:val="left" w:pos="1080"/>
        </w:tabs>
        <w:ind w:left="540"/>
        <w:rPr>
          <w:rFonts w:ascii="Arial" w:hAnsi="Arial" w:cs="Arial"/>
          <w:color w:val="2A2A2A"/>
        </w:rPr>
      </w:pPr>
      <w:r w:rsidRPr="00F273E6">
        <w:rPr>
          <w:rFonts w:ascii="Arial" w:hAnsi="Arial" w:cs="Arial"/>
          <w:color w:val="2A2A2A"/>
        </w:rPr>
        <w:t>o</w:t>
      </w:r>
      <w:r w:rsidRPr="00F273E6">
        <w:rPr>
          <w:rFonts w:ascii="Arial" w:hAnsi="Arial" w:cs="Arial"/>
          <w:color w:val="2A2A2A"/>
        </w:rPr>
        <w:tab/>
        <w:t>Marketing Yourself</w:t>
      </w:r>
    </w:p>
    <w:p w:rsidR="00F273E6" w:rsidRPr="00F273E6" w:rsidRDefault="00F273E6" w:rsidP="00993075">
      <w:pPr>
        <w:tabs>
          <w:tab w:val="left" w:pos="1080"/>
        </w:tabs>
        <w:ind w:left="540"/>
        <w:rPr>
          <w:rFonts w:ascii="Arial" w:hAnsi="Arial" w:cs="Arial"/>
          <w:color w:val="2A2A2A"/>
        </w:rPr>
      </w:pPr>
      <w:r w:rsidRPr="00F273E6">
        <w:rPr>
          <w:rFonts w:ascii="Arial" w:hAnsi="Arial" w:cs="Arial"/>
          <w:color w:val="2A2A2A"/>
        </w:rPr>
        <w:t>o</w:t>
      </w:r>
      <w:r w:rsidRPr="00F273E6">
        <w:rPr>
          <w:rFonts w:ascii="Arial" w:hAnsi="Arial" w:cs="Arial"/>
          <w:color w:val="2A2A2A"/>
        </w:rPr>
        <w:tab/>
        <w:t>Communicating Your Value</w:t>
      </w:r>
    </w:p>
    <w:p w:rsidR="00F273E6" w:rsidRPr="00F273E6" w:rsidRDefault="00F273E6" w:rsidP="00993075">
      <w:pPr>
        <w:tabs>
          <w:tab w:val="left" w:pos="1080"/>
        </w:tabs>
        <w:ind w:left="540"/>
        <w:rPr>
          <w:rFonts w:ascii="Arial" w:hAnsi="Arial" w:cs="Arial"/>
          <w:color w:val="2A2A2A"/>
        </w:rPr>
      </w:pPr>
      <w:r w:rsidRPr="00F273E6">
        <w:rPr>
          <w:rFonts w:ascii="Arial" w:hAnsi="Arial" w:cs="Arial"/>
          <w:color w:val="2A2A2A"/>
        </w:rPr>
        <w:t>o</w:t>
      </w:r>
      <w:r w:rsidRPr="00F273E6">
        <w:rPr>
          <w:rFonts w:ascii="Arial" w:hAnsi="Arial" w:cs="Arial"/>
          <w:color w:val="2A2A2A"/>
        </w:rPr>
        <w:tab/>
        <w:t>Understanding How Companies Operate</w:t>
      </w:r>
    </w:p>
    <w:p w:rsidR="00F273E6" w:rsidRPr="00F273E6" w:rsidRDefault="00F273E6" w:rsidP="00993075">
      <w:pPr>
        <w:tabs>
          <w:tab w:val="left" w:pos="1080"/>
        </w:tabs>
        <w:ind w:left="540"/>
        <w:rPr>
          <w:rFonts w:ascii="Arial" w:hAnsi="Arial" w:cs="Arial"/>
          <w:color w:val="2A2A2A"/>
        </w:rPr>
      </w:pPr>
      <w:r w:rsidRPr="00F273E6">
        <w:rPr>
          <w:rFonts w:ascii="Arial" w:hAnsi="Arial" w:cs="Arial"/>
          <w:color w:val="2A2A2A"/>
        </w:rPr>
        <w:t>o</w:t>
      </w:r>
      <w:r w:rsidRPr="00F273E6">
        <w:rPr>
          <w:rFonts w:ascii="Arial" w:hAnsi="Arial" w:cs="Arial"/>
          <w:color w:val="2A2A2A"/>
        </w:rPr>
        <w:tab/>
        <w:t>Personal Development</w:t>
      </w:r>
    </w:p>
    <w:p w:rsidR="00F273E6" w:rsidRPr="00F273E6" w:rsidRDefault="00F273E6" w:rsidP="00993075">
      <w:pPr>
        <w:tabs>
          <w:tab w:val="left" w:pos="1080"/>
        </w:tabs>
        <w:ind w:left="540"/>
        <w:rPr>
          <w:rFonts w:ascii="Arial" w:hAnsi="Arial" w:cs="Arial"/>
          <w:color w:val="2A2A2A"/>
        </w:rPr>
      </w:pPr>
      <w:r w:rsidRPr="00F273E6">
        <w:rPr>
          <w:rFonts w:ascii="Arial" w:hAnsi="Arial" w:cs="Arial"/>
          <w:color w:val="2A2A2A"/>
        </w:rPr>
        <w:t>o</w:t>
      </w:r>
      <w:r w:rsidRPr="00F273E6">
        <w:rPr>
          <w:rFonts w:ascii="Arial" w:hAnsi="Arial" w:cs="Arial"/>
          <w:color w:val="2A2A2A"/>
        </w:rPr>
        <w:tab/>
        <w:t>Current Business Environment and Trends</w:t>
      </w:r>
    </w:p>
    <w:p w:rsidR="00F273E6" w:rsidRPr="00F273E6" w:rsidRDefault="00F273E6" w:rsidP="00F273E6">
      <w:pPr>
        <w:rPr>
          <w:rFonts w:ascii="Arial" w:hAnsi="Arial" w:cs="Arial"/>
          <w:color w:val="2A2A2A"/>
        </w:rPr>
      </w:pPr>
    </w:p>
    <w:p w:rsidR="00F273E6" w:rsidRPr="00F273E6" w:rsidRDefault="00F273E6" w:rsidP="00993075">
      <w:pPr>
        <w:spacing w:after="120"/>
        <w:rPr>
          <w:rFonts w:ascii="Arial" w:hAnsi="Arial" w:cs="Arial"/>
          <w:color w:val="2A2A2A"/>
        </w:rPr>
      </w:pPr>
      <w:r w:rsidRPr="00F273E6">
        <w:rPr>
          <w:rFonts w:ascii="Arial" w:hAnsi="Arial" w:cs="Arial"/>
          <w:color w:val="2A2A2A"/>
        </w:rPr>
        <w:t>The Learning Outcomes for ENGR 210 are:</w:t>
      </w:r>
    </w:p>
    <w:p w:rsidR="00F273E6" w:rsidRPr="00F273E6" w:rsidRDefault="00F273E6" w:rsidP="00993075">
      <w:pPr>
        <w:spacing w:after="120"/>
        <w:ind w:left="1080" w:hanging="540"/>
        <w:rPr>
          <w:rFonts w:ascii="Arial" w:hAnsi="Arial" w:cs="Arial"/>
          <w:color w:val="2A2A2A"/>
        </w:rPr>
      </w:pPr>
      <w:r w:rsidRPr="00F273E6">
        <w:rPr>
          <w:rFonts w:ascii="Arial" w:hAnsi="Arial" w:cs="Arial"/>
          <w:color w:val="2A2A2A"/>
        </w:rPr>
        <w:t>1)</w:t>
      </w:r>
      <w:r w:rsidRPr="00F273E6">
        <w:rPr>
          <w:rFonts w:ascii="Arial" w:hAnsi="Arial" w:cs="Arial"/>
          <w:color w:val="2A2A2A"/>
        </w:rPr>
        <w:tab/>
        <w:t>Develop an understanding of what business expects from graduates of NJIT</w:t>
      </w:r>
    </w:p>
    <w:p w:rsidR="00F273E6" w:rsidRPr="00F273E6" w:rsidRDefault="00F273E6" w:rsidP="00993075">
      <w:pPr>
        <w:spacing w:after="120"/>
        <w:ind w:left="1080" w:hanging="540"/>
        <w:rPr>
          <w:rFonts w:ascii="Arial" w:hAnsi="Arial" w:cs="Arial"/>
          <w:color w:val="2A2A2A"/>
        </w:rPr>
      </w:pPr>
      <w:r w:rsidRPr="00F273E6">
        <w:rPr>
          <w:rFonts w:ascii="Arial" w:hAnsi="Arial" w:cs="Arial"/>
          <w:color w:val="2A2A2A"/>
        </w:rPr>
        <w:t>2)</w:t>
      </w:r>
      <w:r w:rsidRPr="00F273E6">
        <w:rPr>
          <w:rFonts w:ascii="Arial" w:hAnsi="Arial" w:cs="Arial"/>
          <w:color w:val="2A2A2A"/>
        </w:rPr>
        <w:tab/>
        <w:t>Develop a personal strategy for the transition from NJIT to business</w:t>
      </w:r>
    </w:p>
    <w:p w:rsidR="00F273E6" w:rsidRPr="00F273E6" w:rsidRDefault="00F273E6" w:rsidP="00993075">
      <w:pPr>
        <w:spacing w:after="120"/>
        <w:ind w:left="1080" w:hanging="540"/>
        <w:rPr>
          <w:rFonts w:ascii="Arial" w:hAnsi="Arial" w:cs="Arial"/>
          <w:color w:val="2A2A2A"/>
        </w:rPr>
      </w:pPr>
      <w:r w:rsidRPr="00F273E6">
        <w:rPr>
          <w:rFonts w:ascii="Arial" w:hAnsi="Arial" w:cs="Arial"/>
          <w:color w:val="2A2A2A"/>
        </w:rPr>
        <w:t>3)</w:t>
      </w:r>
      <w:r w:rsidRPr="00F273E6">
        <w:rPr>
          <w:rFonts w:ascii="Arial" w:hAnsi="Arial" w:cs="Arial"/>
          <w:color w:val="2A2A2A"/>
        </w:rPr>
        <w:tab/>
        <w:t>Develop the required skills for resume writing and interviewing</w:t>
      </w:r>
    </w:p>
    <w:p w:rsidR="00F273E6" w:rsidRPr="00F273E6" w:rsidRDefault="00F273E6" w:rsidP="00993075">
      <w:pPr>
        <w:spacing w:after="120"/>
        <w:ind w:left="1080" w:hanging="540"/>
        <w:rPr>
          <w:rFonts w:ascii="Arial" w:hAnsi="Arial" w:cs="Arial"/>
          <w:color w:val="2A2A2A"/>
        </w:rPr>
      </w:pPr>
      <w:r w:rsidRPr="00F273E6">
        <w:rPr>
          <w:rFonts w:ascii="Arial" w:hAnsi="Arial" w:cs="Arial"/>
          <w:color w:val="2A2A2A"/>
        </w:rPr>
        <w:t>4)</w:t>
      </w:r>
      <w:r w:rsidRPr="00F273E6">
        <w:rPr>
          <w:rFonts w:ascii="Arial" w:hAnsi="Arial" w:cs="Arial"/>
          <w:color w:val="2A2A2A"/>
        </w:rPr>
        <w:tab/>
        <w:t>Understand the implications of today’s global business model and the impact on graduates</w:t>
      </w:r>
    </w:p>
    <w:p w:rsidR="00F273E6" w:rsidRPr="00F273E6" w:rsidRDefault="00F273E6" w:rsidP="00993075">
      <w:pPr>
        <w:spacing w:after="120"/>
        <w:ind w:left="1080" w:hanging="540"/>
        <w:rPr>
          <w:rFonts w:ascii="Arial" w:hAnsi="Arial" w:cs="Arial"/>
          <w:color w:val="2A2A2A"/>
        </w:rPr>
      </w:pPr>
      <w:r w:rsidRPr="00F273E6">
        <w:rPr>
          <w:rFonts w:ascii="Arial" w:hAnsi="Arial" w:cs="Arial"/>
          <w:color w:val="2A2A2A"/>
        </w:rPr>
        <w:t>5)</w:t>
      </w:r>
      <w:r w:rsidRPr="00F273E6">
        <w:rPr>
          <w:rFonts w:ascii="Arial" w:hAnsi="Arial" w:cs="Arial"/>
          <w:color w:val="2A2A2A"/>
        </w:rPr>
        <w:tab/>
        <w:t>Complete your Personal Strategic Career Plan Worksheet</w:t>
      </w:r>
    </w:p>
    <w:p w:rsidR="00F273E6" w:rsidRPr="00F273E6" w:rsidRDefault="00F273E6" w:rsidP="00993075">
      <w:pPr>
        <w:spacing w:after="120"/>
        <w:ind w:left="1080" w:hanging="540"/>
        <w:rPr>
          <w:rFonts w:ascii="Arial" w:hAnsi="Arial" w:cs="Arial"/>
          <w:color w:val="2A2A2A"/>
        </w:rPr>
      </w:pPr>
      <w:r w:rsidRPr="00F273E6">
        <w:rPr>
          <w:rFonts w:ascii="Arial" w:hAnsi="Arial" w:cs="Arial"/>
          <w:color w:val="2A2A2A"/>
        </w:rPr>
        <w:lastRenderedPageBreak/>
        <w:t>6)</w:t>
      </w:r>
      <w:r w:rsidRPr="00F273E6">
        <w:rPr>
          <w:rFonts w:ascii="Arial" w:hAnsi="Arial" w:cs="Arial"/>
          <w:color w:val="2A2A2A"/>
        </w:rPr>
        <w:tab/>
        <w:t>Complete the Caree</w:t>
      </w:r>
      <w:r w:rsidR="00993075">
        <w:rPr>
          <w:rFonts w:ascii="Arial" w:hAnsi="Arial" w:cs="Arial"/>
          <w:color w:val="2A2A2A"/>
        </w:rPr>
        <w:t>r</w:t>
      </w:r>
      <w:r w:rsidRPr="00F273E6">
        <w:rPr>
          <w:rFonts w:ascii="Arial" w:hAnsi="Arial" w:cs="Arial"/>
          <w:color w:val="2A2A2A"/>
        </w:rPr>
        <w:t xml:space="preserve"> Planning Workshop Self-Assessment Analysis</w:t>
      </w:r>
    </w:p>
    <w:p w:rsidR="00F273E6" w:rsidRPr="00F273E6" w:rsidRDefault="00F273E6" w:rsidP="00993075">
      <w:pPr>
        <w:spacing w:after="120"/>
        <w:ind w:left="1080" w:hanging="540"/>
        <w:rPr>
          <w:rFonts w:ascii="Arial" w:hAnsi="Arial" w:cs="Arial"/>
          <w:color w:val="2A2A2A"/>
        </w:rPr>
      </w:pPr>
      <w:r w:rsidRPr="00F273E6">
        <w:rPr>
          <w:rFonts w:ascii="Arial" w:hAnsi="Arial" w:cs="Arial"/>
          <w:color w:val="2A2A2A"/>
        </w:rPr>
        <w:t>7)</w:t>
      </w:r>
      <w:r w:rsidRPr="00F273E6">
        <w:rPr>
          <w:rFonts w:ascii="Arial" w:hAnsi="Arial" w:cs="Arial"/>
          <w:color w:val="2A2A2A"/>
        </w:rPr>
        <w:tab/>
        <w:t>Document “Yourself”</w:t>
      </w:r>
    </w:p>
    <w:p w:rsidR="00F273E6" w:rsidRPr="00F273E6" w:rsidRDefault="00F273E6" w:rsidP="00993075">
      <w:pPr>
        <w:spacing w:after="120"/>
        <w:ind w:left="1440" w:hanging="720"/>
        <w:rPr>
          <w:rFonts w:ascii="Arial" w:hAnsi="Arial" w:cs="Arial"/>
          <w:color w:val="2A2A2A"/>
        </w:rPr>
      </w:pPr>
      <w:r w:rsidRPr="00F273E6">
        <w:rPr>
          <w:rFonts w:ascii="Arial" w:hAnsi="Arial" w:cs="Arial"/>
          <w:color w:val="2A2A2A"/>
        </w:rPr>
        <w:tab/>
      </w:r>
      <w:r w:rsidRPr="00F273E6">
        <w:rPr>
          <w:rFonts w:ascii="Arial" w:hAnsi="Arial" w:cs="Arial"/>
          <w:color w:val="2A2A2A"/>
        </w:rPr>
        <w:tab/>
        <w:t>Resume</w:t>
      </w:r>
    </w:p>
    <w:p w:rsidR="00F273E6" w:rsidRPr="00F273E6" w:rsidRDefault="00F273E6" w:rsidP="00993075">
      <w:pPr>
        <w:spacing w:after="120"/>
        <w:ind w:left="1440" w:hanging="720"/>
        <w:rPr>
          <w:rFonts w:ascii="Arial" w:hAnsi="Arial" w:cs="Arial"/>
          <w:color w:val="2A2A2A"/>
        </w:rPr>
      </w:pPr>
      <w:r w:rsidRPr="00F273E6">
        <w:rPr>
          <w:rFonts w:ascii="Arial" w:hAnsi="Arial" w:cs="Arial"/>
          <w:color w:val="2A2A2A"/>
        </w:rPr>
        <w:tab/>
      </w:r>
      <w:r w:rsidRPr="00F273E6">
        <w:rPr>
          <w:rFonts w:ascii="Arial" w:hAnsi="Arial" w:cs="Arial"/>
          <w:color w:val="2A2A2A"/>
        </w:rPr>
        <w:tab/>
        <w:t>Personal SWOT Analysis</w:t>
      </w:r>
    </w:p>
    <w:p w:rsidR="00F273E6" w:rsidRPr="00F273E6" w:rsidRDefault="00F273E6" w:rsidP="00993075">
      <w:pPr>
        <w:spacing w:after="120"/>
        <w:ind w:left="1440" w:hanging="720"/>
        <w:rPr>
          <w:rFonts w:ascii="Arial" w:hAnsi="Arial" w:cs="Arial"/>
          <w:color w:val="2A2A2A"/>
        </w:rPr>
      </w:pPr>
      <w:r w:rsidRPr="00F273E6">
        <w:rPr>
          <w:rFonts w:ascii="Arial" w:hAnsi="Arial" w:cs="Arial"/>
          <w:color w:val="2A2A2A"/>
        </w:rPr>
        <w:tab/>
      </w:r>
      <w:r w:rsidRPr="00F273E6">
        <w:rPr>
          <w:rFonts w:ascii="Arial" w:hAnsi="Arial" w:cs="Arial"/>
          <w:color w:val="2A2A2A"/>
        </w:rPr>
        <w:tab/>
        <w:t>Personal Value Proposition (Elevator Pitch)</w:t>
      </w:r>
    </w:p>
    <w:p w:rsidR="00F273E6" w:rsidRPr="00F273E6" w:rsidRDefault="00F273E6" w:rsidP="00993075">
      <w:pPr>
        <w:spacing w:after="120"/>
        <w:ind w:left="1440" w:hanging="720"/>
        <w:rPr>
          <w:rFonts w:ascii="Arial" w:hAnsi="Arial" w:cs="Arial"/>
          <w:color w:val="2A2A2A"/>
        </w:rPr>
      </w:pPr>
      <w:r w:rsidRPr="00F273E6">
        <w:rPr>
          <w:rFonts w:ascii="Arial" w:hAnsi="Arial" w:cs="Arial"/>
          <w:color w:val="2A2A2A"/>
        </w:rPr>
        <w:tab/>
      </w:r>
      <w:r w:rsidRPr="00F273E6">
        <w:rPr>
          <w:rFonts w:ascii="Arial" w:hAnsi="Arial" w:cs="Arial"/>
          <w:color w:val="2A2A2A"/>
        </w:rPr>
        <w:tab/>
        <w:t>Cover Letter</w:t>
      </w:r>
    </w:p>
    <w:p w:rsidR="00F273E6" w:rsidRPr="00F273E6" w:rsidRDefault="00F273E6" w:rsidP="00993075">
      <w:pPr>
        <w:spacing w:after="120"/>
        <w:ind w:left="1440" w:hanging="720"/>
        <w:rPr>
          <w:rFonts w:ascii="Arial" w:hAnsi="Arial" w:cs="Arial"/>
          <w:color w:val="2A2A2A"/>
        </w:rPr>
      </w:pPr>
      <w:r w:rsidRPr="00F273E6">
        <w:rPr>
          <w:rFonts w:ascii="Arial" w:hAnsi="Arial" w:cs="Arial"/>
          <w:color w:val="2A2A2A"/>
        </w:rPr>
        <w:tab/>
      </w:r>
      <w:r w:rsidRPr="00F273E6">
        <w:rPr>
          <w:rFonts w:ascii="Arial" w:hAnsi="Arial" w:cs="Arial"/>
          <w:color w:val="2A2A2A"/>
        </w:rPr>
        <w:tab/>
        <w:t>LinkedIn Profile (and other social media channels)</w:t>
      </w:r>
    </w:p>
    <w:p w:rsidR="00F273E6" w:rsidRPr="00F273E6" w:rsidRDefault="00F273E6" w:rsidP="00993075">
      <w:pPr>
        <w:spacing w:after="120"/>
        <w:ind w:left="1440" w:hanging="720"/>
        <w:rPr>
          <w:rFonts w:ascii="Arial" w:hAnsi="Arial" w:cs="Arial"/>
          <w:color w:val="2A2A2A"/>
        </w:rPr>
      </w:pPr>
      <w:r w:rsidRPr="00F273E6">
        <w:rPr>
          <w:rFonts w:ascii="Arial" w:hAnsi="Arial" w:cs="Arial"/>
          <w:color w:val="2A2A2A"/>
        </w:rPr>
        <w:t>8)</w:t>
      </w:r>
      <w:r w:rsidRPr="00F273E6">
        <w:rPr>
          <w:rFonts w:ascii="Arial" w:hAnsi="Arial" w:cs="Arial"/>
          <w:color w:val="2A2A2A"/>
        </w:rPr>
        <w:tab/>
        <w:t>Initiate Personal Development Exercises</w:t>
      </w:r>
    </w:p>
    <w:p w:rsidR="00F273E6" w:rsidRPr="00F273E6" w:rsidRDefault="00F273E6" w:rsidP="00993075">
      <w:pPr>
        <w:spacing w:after="120"/>
        <w:ind w:left="1440" w:hanging="720"/>
        <w:rPr>
          <w:rFonts w:ascii="Arial" w:hAnsi="Arial" w:cs="Arial"/>
          <w:color w:val="2A2A2A"/>
        </w:rPr>
      </w:pPr>
      <w:r w:rsidRPr="00F273E6">
        <w:rPr>
          <w:rFonts w:ascii="Arial" w:hAnsi="Arial" w:cs="Arial"/>
          <w:color w:val="2A2A2A"/>
        </w:rPr>
        <w:tab/>
      </w:r>
      <w:r w:rsidRPr="00F273E6">
        <w:rPr>
          <w:rFonts w:ascii="Arial" w:hAnsi="Arial" w:cs="Arial"/>
          <w:color w:val="2A2A2A"/>
        </w:rPr>
        <w:tab/>
        <w:t>Communications</w:t>
      </w:r>
    </w:p>
    <w:p w:rsidR="00F273E6" w:rsidRPr="00F273E6" w:rsidRDefault="00F273E6" w:rsidP="00993075">
      <w:pPr>
        <w:spacing w:after="120"/>
        <w:ind w:left="1440" w:hanging="720"/>
        <w:rPr>
          <w:rFonts w:ascii="Arial" w:hAnsi="Arial" w:cs="Arial"/>
          <w:color w:val="2A2A2A"/>
        </w:rPr>
      </w:pPr>
      <w:r w:rsidRPr="00F273E6">
        <w:rPr>
          <w:rFonts w:ascii="Arial" w:hAnsi="Arial" w:cs="Arial"/>
          <w:color w:val="2A2A2A"/>
        </w:rPr>
        <w:tab/>
      </w:r>
      <w:r w:rsidRPr="00F273E6">
        <w:rPr>
          <w:rFonts w:ascii="Arial" w:hAnsi="Arial" w:cs="Arial"/>
          <w:color w:val="2A2A2A"/>
        </w:rPr>
        <w:tab/>
        <w:t xml:space="preserve">Interviewing (face to face, online, </w:t>
      </w:r>
      <w:proofErr w:type="gramStart"/>
      <w:r w:rsidRPr="00F273E6">
        <w:rPr>
          <w:rFonts w:ascii="Arial" w:hAnsi="Arial" w:cs="Arial"/>
          <w:color w:val="2A2A2A"/>
        </w:rPr>
        <w:t>telephone )</w:t>
      </w:r>
      <w:proofErr w:type="gramEnd"/>
    </w:p>
    <w:p w:rsidR="00F273E6" w:rsidRPr="00F273E6" w:rsidRDefault="00F273E6" w:rsidP="00993075">
      <w:pPr>
        <w:spacing w:after="120"/>
        <w:ind w:left="1440" w:hanging="720"/>
        <w:rPr>
          <w:rFonts w:ascii="Arial" w:hAnsi="Arial" w:cs="Arial"/>
          <w:color w:val="2A2A2A"/>
        </w:rPr>
      </w:pPr>
      <w:r w:rsidRPr="00F273E6">
        <w:rPr>
          <w:rFonts w:ascii="Arial" w:hAnsi="Arial" w:cs="Arial"/>
          <w:color w:val="2A2A2A"/>
        </w:rPr>
        <w:tab/>
      </w:r>
      <w:r w:rsidRPr="00F273E6">
        <w:rPr>
          <w:rFonts w:ascii="Arial" w:hAnsi="Arial" w:cs="Arial"/>
          <w:color w:val="2A2A2A"/>
        </w:rPr>
        <w:tab/>
        <w:t>Time Management</w:t>
      </w:r>
    </w:p>
    <w:p w:rsidR="00F273E6" w:rsidRPr="00F273E6" w:rsidRDefault="00F273E6" w:rsidP="00993075">
      <w:pPr>
        <w:spacing w:after="120"/>
        <w:ind w:left="1440" w:hanging="720"/>
        <w:rPr>
          <w:rFonts w:ascii="Arial" w:hAnsi="Arial" w:cs="Arial"/>
          <w:color w:val="2A2A2A"/>
        </w:rPr>
      </w:pPr>
      <w:r w:rsidRPr="00F273E6">
        <w:rPr>
          <w:rFonts w:ascii="Arial" w:hAnsi="Arial" w:cs="Arial"/>
          <w:color w:val="2A2A2A"/>
        </w:rPr>
        <w:tab/>
      </w:r>
      <w:r w:rsidRPr="00F273E6">
        <w:rPr>
          <w:rFonts w:ascii="Arial" w:hAnsi="Arial" w:cs="Arial"/>
          <w:color w:val="2A2A2A"/>
        </w:rPr>
        <w:tab/>
        <w:t>Leadership Self-Assessment</w:t>
      </w:r>
    </w:p>
    <w:p w:rsidR="00E93418" w:rsidRDefault="00F273E6" w:rsidP="00993075">
      <w:pPr>
        <w:spacing w:after="120"/>
        <w:ind w:left="1440" w:hanging="720"/>
        <w:rPr>
          <w:rFonts w:ascii="Arial" w:hAnsi="Arial" w:cs="Arial"/>
        </w:rPr>
      </w:pPr>
      <w:r w:rsidRPr="00F273E6">
        <w:rPr>
          <w:rFonts w:ascii="Arial" w:hAnsi="Arial" w:cs="Arial"/>
          <w:color w:val="2A2A2A"/>
        </w:rPr>
        <w:tab/>
      </w:r>
      <w:r w:rsidRPr="00F273E6">
        <w:rPr>
          <w:rFonts w:ascii="Arial" w:hAnsi="Arial" w:cs="Arial"/>
          <w:color w:val="2A2A2A"/>
        </w:rPr>
        <w:tab/>
        <w:t>Professionalism</w:t>
      </w:r>
    </w:p>
    <w:p w:rsidR="00F35513" w:rsidRDefault="00F35513">
      <w:pPr>
        <w:rPr>
          <w:rFonts w:ascii="Arial" w:hAnsi="Arial" w:cs="Arial"/>
        </w:rPr>
      </w:pPr>
    </w:p>
    <w:p w:rsidR="00E93418" w:rsidRPr="0028144C" w:rsidRDefault="0028144C">
      <w:pPr>
        <w:rPr>
          <w:rFonts w:ascii="Arial" w:hAnsi="Arial" w:cs="Arial"/>
          <w:b/>
          <w:bCs/>
          <w:u w:val="single"/>
          <w:lang w:val="fr-FR"/>
        </w:rPr>
      </w:pPr>
      <w:r w:rsidRPr="0028144C">
        <w:rPr>
          <w:rFonts w:ascii="Arial" w:hAnsi="Arial" w:cs="Arial"/>
          <w:b/>
          <w:bCs/>
          <w:u w:val="single"/>
          <w:lang w:val="fr-FR"/>
        </w:rPr>
        <w:t>Contact Information</w:t>
      </w:r>
    </w:p>
    <w:p w:rsidR="0028144C" w:rsidRPr="0028144C" w:rsidRDefault="0028144C" w:rsidP="0028144C">
      <w:pPr>
        <w:ind w:left="360"/>
        <w:rPr>
          <w:rFonts w:ascii="Arial" w:hAnsi="Arial" w:cs="Arial"/>
          <w:lang w:val="fr-FR"/>
        </w:rPr>
      </w:pPr>
      <w:r w:rsidRPr="0028144C">
        <w:rPr>
          <w:rFonts w:ascii="Arial" w:hAnsi="Arial" w:cs="Arial"/>
          <w:lang w:val="fr-FR"/>
        </w:rPr>
        <w:t xml:space="preserve">Email:  </w:t>
      </w:r>
      <w:hyperlink r:id="rId7" w:history="1">
        <w:r w:rsidRPr="0028144C">
          <w:rPr>
            <w:rStyle w:val="Hyperlink"/>
            <w:rFonts w:ascii="Arial" w:hAnsi="Arial" w:cs="Arial"/>
            <w:lang w:val="fr-FR"/>
          </w:rPr>
          <w:t>ldd3@njit.edu</w:t>
        </w:r>
      </w:hyperlink>
    </w:p>
    <w:p w:rsidR="0028144C" w:rsidRDefault="0028144C">
      <w:pPr>
        <w:rPr>
          <w:rFonts w:ascii="Arial" w:hAnsi="Arial" w:cs="Arial"/>
          <w:lang w:val="fr-FR"/>
        </w:rPr>
      </w:pPr>
    </w:p>
    <w:p w:rsidR="00DB7F16" w:rsidRPr="00DB7F16" w:rsidRDefault="00DB7F16" w:rsidP="00DB7F16">
      <w:pPr>
        <w:spacing w:after="120"/>
        <w:ind w:left="360"/>
        <w:rPr>
          <w:rFonts w:ascii="Arial" w:hAnsi="Arial" w:cs="Arial"/>
        </w:rPr>
      </w:pPr>
      <w:r w:rsidRPr="00DB7F16">
        <w:rPr>
          <w:rFonts w:ascii="Arial" w:hAnsi="Arial" w:cs="Arial"/>
        </w:rPr>
        <w:t xml:space="preserve">Office </w:t>
      </w:r>
      <w:proofErr w:type="gramStart"/>
      <w:r w:rsidRPr="00DB7F16">
        <w:rPr>
          <w:rFonts w:ascii="Arial" w:hAnsi="Arial" w:cs="Arial"/>
        </w:rPr>
        <w:t>Hours :</w:t>
      </w:r>
      <w:proofErr w:type="gramEnd"/>
    </w:p>
    <w:p w:rsidR="00DB7F16" w:rsidRPr="00DB7F16" w:rsidRDefault="00DB7F16" w:rsidP="00DB7F16">
      <w:pPr>
        <w:tabs>
          <w:tab w:val="left" w:pos="720"/>
        </w:tabs>
        <w:spacing w:after="120"/>
        <w:ind w:left="720"/>
        <w:rPr>
          <w:rFonts w:ascii="Arial" w:hAnsi="Arial" w:cs="Arial"/>
          <w:i/>
          <w:iCs/>
        </w:rPr>
      </w:pPr>
      <w:r w:rsidRPr="00DB7F16">
        <w:rPr>
          <w:rFonts w:ascii="Arial" w:hAnsi="Arial" w:cs="Arial"/>
        </w:rPr>
        <w:t xml:space="preserve">Face to Face-  </w:t>
      </w:r>
      <w:r w:rsidR="00F273E6">
        <w:rPr>
          <w:rFonts w:ascii="Arial" w:hAnsi="Arial" w:cs="Arial"/>
        </w:rPr>
        <w:t xml:space="preserve">can be arranged </w:t>
      </w:r>
      <w:r w:rsidR="00EA2371">
        <w:rPr>
          <w:rFonts w:ascii="Arial" w:hAnsi="Arial" w:cs="Arial"/>
        </w:rPr>
        <w:t>prior to class</w:t>
      </w:r>
      <w:r w:rsidRPr="00DB7F16">
        <w:rPr>
          <w:rFonts w:ascii="Arial" w:hAnsi="Arial" w:cs="Arial"/>
        </w:rPr>
        <w:t xml:space="preserve">. </w:t>
      </w:r>
      <w:r>
        <w:rPr>
          <w:rFonts w:ascii="Arial" w:hAnsi="Arial" w:cs="Arial"/>
        </w:rPr>
        <w:t xml:space="preserve"> </w:t>
      </w:r>
      <w:r w:rsidRPr="00DB7F16">
        <w:rPr>
          <w:rFonts w:ascii="Arial" w:hAnsi="Arial" w:cs="Arial"/>
          <w:i/>
          <w:iCs/>
        </w:rPr>
        <w:t xml:space="preserve">Must notify in </w:t>
      </w:r>
      <w:r w:rsidR="00EA2371">
        <w:rPr>
          <w:rFonts w:ascii="Arial" w:hAnsi="Arial" w:cs="Arial"/>
          <w:i/>
          <w:iCs/>
        </w:rPr>
        <w:t>advance.</w:t>
      </w:r>
    </w:p>
    <w:p w:rsidR="00DB7F16" w:rsidRPr="00DB7F16" w:rsidRDefault="00DB7F16" w:rsidP="00DB7F16">
      <w:pPr>
        <w:tabs>
          <w:tab w:val="left" w:pos="720"/>
        </w:tabs>
        <w:ind w:left="720"/>
        <w:rPr>
          <w:rFonts w:ascii="Arial" w:hAnsi="Arial" w:cs="Arial"/>
        </w:rPr>
      </w:pPr>
      <w:r>
        <w:rPr>
          <w:rFonts w:ascii="Arial" w:hAnsi="Arial" w:cs="Arial"/>
        </w:rPr>
        <w:t>Also available throughout the week by email, phone, Skype, etc…</w:t>
      </w:r>
    </w:p>
    <w:p w:rsidR="00DB7F16" w:rsidRPr="00DB7F16" w:rsidRDefault="00DB7F16">
      <w:pPr>
        <w:rPr>
          <w:rFonts w:ascii="Arial" w:hAnsi="Arial" w:cs="Arial"/>
        </w:rPr>
      </w:pPr>
    </w:p>
    <w:p w:rsidR="00F35513" w:rsidRPr="00DB7F16" w:rsidRDefault="00083E3B" w:rsidP="00F273E6">
      <w:pPr>
        <w:spacing w:after="120"/>
        <w:rPr>
          <w:rFonts w:ascii="Arial" w:hAnsi="Arial" w:cs="Arial"/>
          <w:b/>
        </w:rPr>
      </w:pPr>
      <w:r w:rsidRPr="00DB7F16">
        <w:rPr>
          <w:rFonts w:ascii="Arial" w:hAnsi="Arial" w:cs="Arial"/>
          <w:b/>
          <w:u w:val="single"/>
        </w:rPr>
        <w:t>Textbook</w:t>
      </w:r>
      <w:r w:rsidRPr="00DB7F16">
        <w:rPr>
          <w:rFonts w:ascii="Arial" w:hAnsi="Arial" w:cs="Arial"/>
          <w:b/>
        </w:rPr>
        <w:t xml:space="preserve">: </w:t>
      </w:r>
    </w:p>
    <w:p w:rsidR="00083E3B" w:rsidRPr="00993075" w:rsidRDefault="00F273E6">
      <w:pPr>
        <w:rPr>
          <w:rFonts w:ascii="Arial" w:hAnsi="Arial" w:cs="Arial"/>
          <w:i/>
        </w:rPr>
      </w:pPr>
      <w:r w:rsidRPr="00993075">
        <w:rPr>
          <w:rFonts w:ascii="Arial" w:hAnsi="Arial" w:cs="Arial"/>
          <w:b/>
          <w:i/>
        </w:rPr>
        <w:t xml:space="preserve">None – </w:t>
      </w:r>
      <w:r w:rsidRPr="00993075">
        <w:rPr>
          <w:rFonts w:ascii="Arial" w:hAnsi="Arial" w:cs="Arial"/>
          <w:i/>
        </w:rPr>
        <w:t>There will be weekly reading material that is available in Moodle</w:t>
      </w:r>
    </w:p>
    <w:p w:rsidR="00E93418" w:rsidRDefault="00E93418">
      <w:pPr>
        <w:rPr>
          <w:rFonts w:ascii="Arial" w:hAnsi="Arial" w:cs="Arial"/>
        </w:rPr>
      </w:pPr>
    </w:p>
    <w:p w:rsidR="00F21872" w:rsidRPr="00F21872" w:rsidRDefault="00F21872" w:rsidP="00F21872">
      <w:pPr>
        <w:rPr>
          <w:rFonts w:ascii="Arial" w:hAnsi="Arial" w:cs="Arial"/>
          <w:b/>
          <w:bCs/>
          <w:color w:val="2A2A2A"/>
          <w:u w:val="single"/>
        </w:rPr>
      </w:pPr>
      <w:r w:rsidRPr="00F21872">
        <w:rPr>
          <w:rFonts w:ascii="Arial" w:hAnsi="Arial" w:cs="Arial"/>
          <w:b/>
          <w:bCs/>
          <w:color w:val="2A2A2A"/>
          <w:u w:val="single"/>
        </w:rPr>
        <w:t xml:space="preserve">Grading </w:t>
      </w:r>
      <w:r w:rsidR="00F273E6">
        <w:rPr>
          <w:rFonts w:ascii="Arial" w:hAnsi="Arial" w:cs="Arial"/>
          <w:b/>
          <w:bCs/>
          <w:color w:val="2A2A2A"/>
          <w:u w:val="single"/>
        </w:rPr>
        <w:t>Guidelines</w:t>
      </w:r>
    </w:p>
    <w:p w:rsidR="00DB7F16" w:rsidRDefault="0094106F" w:rsidP="0094106F">
      <w:pPr>
        <w:spacing w:after="120"/>
        <w:rPr>
          <w:rFonts w:ascii="Arial" w:hAnsi="Arial" w:cs="Arial"/>
          <w:color w:val="2A2A2A"/>
        </w:rPr>
      </w:pPr>
      <w:r w:rsidRPr="0094106F">
        <w:rPr>
          <w:rFonts w:ascii="Arial" w:hAnsi="Arial" w:cs="Arial"/>
          <w:color w:val="2A2A2A"/>
        </w:rPr>
        <w:t xml:space="preserve">The course is “Satisfactory / Unsatisfactory” only </w:t>
      </w:r>
    </w:p>
    <w:p w:rsidR="0094106F" w:rsidRPr="0094106F" w:rsidRDefault="0094106F" w:rsidP="0094106F">
      <w:pPr>
        <w:spacing w:after="120"/>
        <w:rPr>
          <w:rFonts w:ascii="Arial" w:hAnsi="Arial" w:cs="Arial"/>
          <w:color w:val="2A2A2A"/>
        </w:rPr>
      </w:pPr>
      <w:r>
        <w:rPr>
          <w:rFonts w:ascii="Arial" w:hAnsi="Arial" w:cs="Arial"/>
          <w:color w:val="2A2A2A"/>
        </w:rPr>
        <w:t xml:space="preserve">Grading is based on attendance, participation (i.e. mock interview, </w:t>
      </w:r>
      <w:proofErr w:type="spellStart"/>
      <w:r>
        <w:rPr>
          <w:rFonts w:ascii="Arial" w:hAnsi="Arial" w:cs="Arial"/>
          <w:color w:val="2A2A2A"/>
        </w:rPr>
        <w:t>etc</w:t>
      </w:r>
      <w:proofErr w:type="spellEnd"/>
      <w:r>
        <w:rPr>
          <w:rFonts w:ascii="Arial" w:hAnsi="Arial" w:cs="Arial"/>
          <w:color w:val="2A2A2A"/>
        </w:rPr>
        <w:t xml:space="preserve">), and completion of assignments.  Attendance is mandatory and points </w:t>
      </w:r>
      <w:proofErr w:type="gramStart"/>
      <w:r>
        <w:rPr>
          <w:rFonts w:ascii="Arial" w:hAnsi="Arial" w:cs="Arial"/>
          <w:color w:val="2A2A2A"/>
        </w:rPr>
        <w:t>are assigned</w:t>
      </w:r>
      <w:proofErr w:type="gramEnd"/>
      <w:r>
        <w:rPr>
          <w:rFonts w:ascii="Arial" w:hAnsi="Arial" w:cs="Arial"/>
          <w:color w:val="2A2A2A"/>
        </w:rPr>
        <w:t xml:space="preserve"> for each class attended.  Points are also assigned for completing assignments and participation.  At the end of the semester, Satisfactory performance requires a point total exceeding 70 out of 100 total points.</w:t>
      </w:r>
    </w:p>
    <w:p w:rsidR="00DB7F16" w:rsidRDefault="00DB7F16" w:rsidP="00F21872">
      <w:pPr>
        <w:tabs>
          <w:tab w:val="left" w:pos="2160"/>
        </w:tabs>
        <w:spacing w:after="60"/>
        <w:ind w:left="2160" w:hanging="2160"/>
        <w:jc w:val="both"/>
        <w:rPr>
          <w:rFonts w:ascii="Arial" w:hAnsi="Arial" w:cs="Arial"/>
          <w:i/>
          <w:iCs/>
          <w:color w:val="2A2A2A"/>
          <w:u w:val="single"/>
        </w:rPr>
      </w:pPr>
    </w:p>
    <w:p w:rsidR="003D189D" w:rsidRDefault="0094106F">
      <w:pPr>
        <w:rPr>
          <w:rFonts w:ascii="Arial" w:hAnsi="Arial" w:cs="Arial"/>
          <w:b/>
        </w:rPr>
      </w:pPr>
      <w:r>
        <w:rPr>
          <w:rFonts w:ascii="Arial" w:hAnsi="Arial" w:cs="Arial"/>
          <w:b/>
        </w:rPr>
        <w:t xml:space="preserve">NJIT Honor Code </w:t>
      </w:r>
    </w:p>
    <w:p w:rsidR="0094106F" w:rsidRPr="0094106F" w:rsidRDefault="0094106F" w:rsidP="0094106F">
      <w:pPr>
        <w:rPr>
          <w:rFonts w:ascii="Arial" w:hAnsi="Arial" w:cs="Arial"/>
          <w:i/>
        </w:rPr>
      </w:pPr>
      <w:r w:rsidRPr="0094106F">
        <w:rPr>
          <w:rFonts w:ascii="Arial" w:hAnsi="Arial" w:cs="Arial"/>
        </w:rPr>
        <w:t>Please read the University’s Academic Honor Code.  Violations of NJIT’s Academic Honor Code will lead to disciplinary consequences up to and including receiving a course grade of “F”.</w:t>
      </w:r>
      <w:r>
        <w:rPr>
          <w:rFonts w:ascii="Arial" w:hAnsi="Arial" w:cs="Arial"/>
        </w:rPr>
        <w:t xml:space="preserve">  </w:t>
      </w:r>
      <w:r w:rsidRPr="0094106F">
        <w:rPr>
          <w:rFonts w:ascii="Arial" w:hAnsi="Arial" w:cs="Arial"/>
        </w:rPr>
        <w:t xml:space="preserve">NJIT has a zero-tolerance policy regarding cheating of any kind and student behavior that is disruptive to a learning environment. Any incidents will be immediately reported to the Dean of Students. In the cases the Honor Code violations are detected, the punishments range from a minimum of failure in the course plus </w:t>
      </w:r>
      <w:r w:rsidRPr="0094106F">
        <w:rPr>
          <w:rFonts w:ascii="Arial" w:hAnsi="Arial" w:cs="Arial"/>
        </w:rPr>
        <w:lastRenderedPageBreak/>
        <w:t xml:space="preserve">disciplinary probation up to expulsion from NJIT with notations on students' permanent record. Avoid situations where honorable behavior could be misinterpreted. </w:t>
      </w:r>
    </w:p>
    <w:p w:rsidR="0094106F" w:rsidRDefault="0094106F" w:rsidP="0094106F">
      <w:pPr>
        <w:rPr>
          <w:rFonts w:ascii="Arial" w:hAnsi="Arial" w:cs="Arial"/>
        </w:rPr>
      </w:pPr>
    </w:p>
    <w:p w:rsidR="0094106F" w:rsidRPr="0094106F" w:rsidRDefault="0094106F" w:rsidP="00993075">
      <w:pPr>
        <w:spacing w:after="120"/>
        <w:rPr>
          <w:rFonts w:ascii="Arial" w:hAnsi="Arial" w:cs="Arial"/>
          <w:b/>
        </w:rPr>
      </w:pPr>
      <w:r>
        <w:rPr>
          <w:rFonts w:ascii="Arial" w:hAnsi="Arial" w:cs="Arial"/>
          <w:b/>
        </w:rPr>
        <w:t>Classroom Policies</w:t>
      </w:r>
    </w:p>
    <w:p w:rsidR="00CC28FC" w:rsidRDefault="0094106F" w:rsidP="00993075">
      <w:pPr>
        <w:pStyle w:val="ListParagraph"/>
        <w:numPr>
          <w:ilvl w:val="0"/>
          <w:numId w:val="4"/>
        </w:numPr>
        <w:spacing w:after="120"/>
        <w:contextualSpacing w:val="0"/>
        <w:rPr>
          <w:rFonts w:ascii="Arial" w:hAnsi="Arial" w:cs="Arial"/>
        </w:rPr>
      </w:pPr>
      <w:r w:rsidRPr="00CC28FC">
        <w:rPr>
          <w:rFonts w:ascii="Arial" w:hAnsi="Arial" w:cs="Arial"/>
        </w:rPr>
        <w:t>Cellular phones, laptops, tablets must be turned off during the class hours unless they are being used to capture notes or referenc</w:t>
      </w:r>
      <w:r w:rsidR="00CC28FC" w:rsidRPr="00CC28FC">
        <w:rPr>
          <w:rFonts w:ascii="Arial" w:hAnsi="Arial" w:cs="Arial"/>
        </w:rPr>
        <w:t xml:space="preserve">e materials (you may be asked to share your notes with the instructor if you are using a device).  </w:t>
      </w:r>
    </w:p>
    <w:p w:rsidR="00CC28FC" w:rsidRDefault="00CC28FC" w:rsidP="00993075">
      <w:pPr>
        <w:pStyle w:val="ListParagraph"/>
        <w:numPr>
          <w:ilvl w:val="0"/>
          <w:numId w:val="4"/>
        </w:numPr>
        <w:spacing w:after="120"/>
        <w:contextualSpacing w:val="0"/>
        <w:rPr>
          <w:rFonts w:ascii="Arial" w:hAnsi="Arial" w:cs="Arial"/>
        </w:rPr>
      </w:pPr>
      <w:r w:rsidRPr="00CC28FC">
        <w:rPr>
          <w:rFonts w:ascii="Arial" w:hAnsi="Arial" w:cs="Arial"/>
        </w:rPr>
        <w:t>I</w:t>
      </w:r>
      <w:r w:rsidR="0094106F" w:rsidRPr="00CC28FC">
        <w:rPr>
          <w:rFonts w:ascii="Arial" w:hAnsi="Arial" w:cs="Arial"/>
        </w:rPr>
        <w:t xml:space="preserve">f you are expecting an emergency call, </w:t>
      </w:r>
      <w:r w:rsidRPr="00CC28FC">
        <w:rPr>
          <w:rFonts w:ascii="Arial" w:hAnsi="Arial" w:cs="Arial"/>
        </w:rPr>
        <w:t>please put your phone</w:t>
      </w:r>
      <w:r w:rsidR="0094106F" w:rsidRPr="00CC28FC">
        <w:rPr>
          <w:rFonts w:ascii="Arial" w:hAnsi="Arial" w:cs="Arial"/>
        </w:rPr>
        <w:t xml:space="preserve"> on vibrate. </w:t>
      </w:r>
    </w:p>
    <w:p w:rsidR="0094106F" w:rsidRDefault="00CC28FC" w:rsidP="00993075">
      <w:pPr>
        <w:pStyle w:val="ListParagraph"/>
        <w:numPr>
          <w:ilvl w:val="0"/>
          <w:numId w:val="4"/>
        </w:numPr>
        <w:spacing w:after="120"/>
        <w:contextualSpacing w:val="0"/>
        <w:rPr>
          <w:rFonts w:ascii="Arial" w:hAnsi="Arial" w:cs="Arial"/>
        </w:rPr>
      </w:pPr>
      <w:r>
        <w:rPr>
          <w:rFonts w:ascii="Arial" w:hAnsi="Arial" w:cs="Arial"/>
        </w:rPr>
        <w:t>C</w:t>
      </w:r>
      <w:r w:rsidR="0094106F" w:rsidRPr="00CC28FC">
        <w:rPr>
          <w:rFonts w:ascii="Arial" w:hAnsi="Arial" w:cs="Arial"/>
        </w:rPr>
        <w:t>lass will begin and end on time.  Calendar integrity is critical for attendance and for all assignments.</w:t>
      </w:r>
    </w:p>
    <w:p w:rsidR="00CC28FC" w:rsidRDefault="00CC28FC" w:rsidP="00993075">
      <w:pPr>
        <w:pStyle w:val="ListParagraph"/>
        <w:numPr>
          <w:ilvl w:val="0"/>
          <w:numId w:val="4"/>
        </w:numPr>
        <w:spacing w:after="120"/>
        <w:contextualSpacing w:val="0"/>
        <w:rPr>
          <w:rFonts w:ascii="Arial" w:hAnsi="Arial" w:cs="Arial"/>
        </w:rPr>
      </w:pPr>
      <w:r>
        <w:rPr>
          <w:rFonts w:ascii="Arial" w:hAnsi="Arial" w:cs="Arial"/>
        </w:rPr>
        <w:t>Late assignments will not be accepted.</w:t>
      </w:r>
    </w:p>
    <w:p w:rsidR="00CC28FC" w:rsidRPr="00CC28FC" w:rsidRDefault="00CC28FC" w:rsidP="00993075">
      <w:pPr>
        <w:pStyle w:val="ListParagraph"/>
        <w:numPr>
          <w:ilvl w:val="0"/>
          <w:numId w:val="4"/>
        </w:numPr>
        <w:spacing w:after="120"/>
        <w:contextualSpacing w:val="0"/>
        <w:rPr>
          <w:rFonts w:ascii="Arial" w:hAnsi="Arial" w:cs="Arial"/>
        </w:rPr>
      </w:pPr>
      <w:r>
        <w:rPr>
          <w:rFonts w:ascii="Arial" w:hAnsi="Arial" w:cs="Arial"/>
        </w:rPr>
        <w:t xml:space="preserve">All email communications to the instructor should include the following in the subject line: “ENGR 210- </w:t>
      </w:r>
      <w:r w:rsidRPr="00CC28FC">
        <w:rPr>
          <w:rFonts w:ascii="Arial" w:hAnsi="Arial" w:cs="Arial"/>
          <w:i/>
        </w:rPr>
        <w:t>issue/topic</w:t>
      </w:r>
      <w:r>
        <w:rPr>
          <w:rFonts w:ascii="Arial" w:hAnsi="Arial" w:cs="Arial"/>
          <w:i/>
        </w:rPr>
        <w:t>…</w:t>
      </w:r>
      <w:r>
        <w:rPr>
          <w:rFonts w:ascii="Arial" w:hAnsi="Arial" w:cs="Arial"/>
        </w:rPr>
        <w:t>”</w:t>
      </w:r>
    </w:p>
    <w:p w:rsidR="00087479" w:rsidRDefault="00087479">
      <w:pPr>
        <w:rPr>
          <w:rFonts w:ascii="Arial" w:hAnsi="Arial" w:cs="Arial"/>
          <w:b/>
        </w:rPr>
      </w:pPr>
    </w:p>
    <w:p w:rsidR="003D189D" w:rsidRPr="00CC28FC" w:rsidRDefault="00CC28FC">
      <w:pPr>
        <w:rPr>
          <w:rFonts w:ascii="Arial" w:hAnsi="Arial" w:cs="Arial"/>
          <w:b/>
          <w:i/>
        </w:rPr>
      </w:pPr>
      <w:r w:rsidRPr="00CC28FC">
        <w:rPr>
          <w:rFonts w:ascii="Arial" w:hAnsi="Arial" w:cs="Arial"/>
          <w:b/>
          <w:i/>
        </w:rPr>
        <w:t>NOTE:  The instructor reserves the right to change or revise the syllabus during the semester and students will be informed of any changes in advance.</w:t>
      </w:r>
    </w:p>
    <w:p w:rsidR="00CC28FC" w:rsidRDefault="00CC28FC">
      <w:pPr>
        <w:rPr>
          <w:rFonts w:ascii="Arial" w:hAnsi="Arial" w:cs="Arial"/>
          <w:b/>
        </w:rPr>
      </w:pPr>
    </w:p>
    <w:p w:rsidR="00993075" w:rsidRDefault="00993075">
      <w:pPr>
        <w:rPr>
          <w:rFonts w:ascii="Arial" w:hAnsi="Arial" w:cs="Arial"/>
          <w:b/>
          <w:u w:val="single"/>
        </w:rPr>
      </w:pPr>
      <w:r>
        <w:rPr>
          <w:rFonts w:ascii="Arial" w:hAnsi="Arial" w:cs="Arial"/>
          <w:b/>
          <w:u w:val="single"/>
        </w:rPr>
        <w:br w:type="page"/>
      </w:r>
    </w:p>
    <w:p w:rsidR="00E93418" w:rsidRDefault="00E93418">
      <w:pPr>
        <w:rPr>
          <w:rFonts w:ascii="Arial" w:hAnsi="Arial" w:cs="Arial"/>
          <w:b/>
        </w:rPr>
      </w:pPr>
      <w:r w:rsidRPr="00E93418">
        <w:rPr>
          <w:rFonts w:ascii="Arial" w:hAnsi="Arial" w:cs="Arial"/>
          <w:b/>
          <w:u w:val="single"/>
        </w:rPr>
        <w:lastRenderedPageBreak/>
        <w:t>Syllabus</w:t>
      </w:r>
      <w:r>
        <w:rPr>
          <w:rFonts w:ascii="Arial" w:hAnsi="Arial" w:cs="Arial"/>
          <w:b/>
        </w:rPr>
        <w:t xml:space="preserve">: </w:t>
      </w:r>
    </w:p>
    <w:p w:rsidR="00E93418" w:rsidRDefault="00E93418">
      <w:pPr>
        <w:rPr>
          <w:rFonts w:ascii="Arial" w:hAnsi="Arial" w:cs="Arial"/>
          <w:b/>
        </w:rPr>
      </w:pPr>
    </w:p>
    <w:tbl>
      <w:tblPr>
        <w:tblStyle w:val="PlainTable4"/>
        <w:tblW w:w="0" w:type="auto"/>
        <w:tblLook w:val="04A0" w:firstRow="1" w:lastRow="0" w:firstColumn="1" w:lastColumn="0" w:noHBand="0" w:noVBand="1"/>
      </w:tblPr>
      <w:tblGrid>
        <w:gridCol w:w="1525"/>
        <w:gridCol w:w="7825"/>
      </w:tblGrid>
      <w:tr w:rsidR="00A32BEC" w:rsidRPr="00A32BEC" w:rsidTr="00993075">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25" w:type="dxa"/>
            <w:vAlign w:val="center"/>
          </w:tcPr>
          <w:p w:rsidR="00A32BEC" w:rsidRPr="00A32BEC" w:rsidRDefault="00A32BEC" w:rsidP="00993075">
            <w:pPr>
              <w:rPr>
                <w:rFonts w:ascii="Arial" w:hAnsi="Arial" w:cs="Arial"/>
              </w:rPr>
            </w:pPr>
            <w:r w:rsidRPr="00A32BEC">
              <w:rPr>
                <w:rFonts w:ascii="Arial" w:hAnsi="Arial" w:cs="Arial"/>
              </w:rPr>
              <w:t>Week #1</w:t>
            </w:r>
          </w:p>
        </w:tc>
        <w:tc>
          <w:tcPr>
            <w:tcW w:w="7825" w:type="dxa"/>
            <w:vAlign w:val="center"/>
          </w:tcPr>
          <w:p w:rsidR="00A32BEC" w:rsidRPr="00A32BEC" w:rsidRDefault="00A32BEC" w:rsidP="009930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Welcome &amp; Course Overview</w:t>
            </w:r>
          </w:p>
        </w:tc>
      </w:tr>
      <w:tr w:rsidR="00A32BEC" w:rsidRPr="00A32BEC" w:rsidTr="0099307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25" w:type="dxa"/>
            <w:vAlign w:val="center"/>
          </w:tcPr>
          <w:p w:rsidR="00A32BEC" w:rsidRPr="00A32BEC" w:rsidRDefault="00A32BEC" w:rsidP="00993075">
            <w:pPr>
              <w:rPr>
                <w:rFonts w:ascii="Arial" w:hAnsi="Arial" w:cs="Arial"/>
              </w:rPr>
            </w:pPr>
            <w:r w:rsidRPr="00A32BEC">
              <w:rPr>
                <w:rFonts w:ascii="Arial" w:hAnsi="Arial" w:cs="Arial"/>
              </w:rPr>
              <w:t>Week #</w:t>
            </w:r>
            <w:r>
              <w:rPr>
                <w:rFonts w:ascii="Arial" w:hAnsi="Arial" w:cs="Arial"/>
              </w:rPr>
              <w:t>2</w:t>
            </w:r>
          </w:p>
        </w:tc>
        <w:tc>
          <w:tcPr>
            <w:tcW w:w="7825" w:type="dxa"/>
            <w:vAlign w:val="center"/>
          </w:tcPr>
          <w:p w:rsidR="00A32BEC" w:rsidRPr="00A32BEC" w:rsidRDefault="00A32BEC" w:rsidP="009930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Documenting Yourself- Resume Writing Workshop</w:t>
            </w:r>
          </w:p>
        </w:tc>
      </w:tr>
      <w:tr w:rsidR="00A32BEC" w:rsidRPr="00A32BEC" w:rsidTr="00993075">
        <w:trPr>
          <w:trHeight w:val="576"/>
        </w:trPr>
        <w:tc>
          <w:tcPr>
            <w:cnfStyle w:val="001000000000" w:firstRow="0" w:lastRow="0" w:firstColumn="1" w:lastColumn="0" w:oddVBand="0" w:evenVBand="0" w:oddHBand="0" w:evenHBand="0" w:firstRowFirstColumn="0" w:firstRowLastColumn="0" w:lastRowFirstColumn="0" w:lastRowLastColumn="0"/>
            <w:tcW w:w="1525" w:type="dxa"/>
            <w:vAlign w:val="center"/>
          </w:tcPr>
          <w:p w:rsidR="00A32BEC" w:rsidRPr="00A32BEC" w:rsidRDefault="00A32BEC" w:rsidP="00993075">
            <w:pPr>
              <w:rPr>
                <w:rFonts w:ascii="Arial" w:hAnsi="Arial" w:cs="Arial"/>
              </w:rPr>
            </w:pPr>
            <w:r w:rsidRPr="00A32BEC">
              <w:rPr>
                <w:rFonts w:ascii="Arial" w:hAnsi="Arial" w:cs="Arial"/>
              </w:rPr>
              <w:t>Week #</w:t>
            </w:r>
            <w:r>
              <w:rPr>
                <w:rFonts w:ascii="Arial" w:hAnsi="Arial" w:cs="Arial"/>
              </w:rPr>
              <w:t>3</w:t>
            </w:r>
          </w:p>
        </w:tc>
        <w:tc>
          <w:tcPr>
            <w:tcW w:w="7825" w:type="dxa"/>
            <w:vAlign w:val="center"/>
          </w:tcPr>
          <w:p w:rsidR="00A32BEC" w:rsidRPr="00A32BEC" w:rsidRDefault="00A32BEC" w:rsidP="0099307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Interviewing Skills</w:t>
            </w:r>
          </w:p>
        </w:tc>
      </w:tr>
      <w:tr w:rsidR="00A32BEC" w:rsidRPr="00A32BEC" w:rsidTr="0099307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25" w:type="dxa"/>
            <w:vAlign w:val="center"/>
          </w:tcPr>
          <w:p w:rsidR="00A32BEC" w:rsidRPr="00A32BEC" w:rsidRDefault="00A32BEC" w:rsidP="00993075">
            <w:pPr>
              <w:rPr>
                <w:rFonts w:ascii="Arial" w:hAnsi="Arial" w:cs="Arial"/>
              </w:rPr>
            </w:pPr>
            <w:r w:rsidRPr="00A32BEC">
              <w:rPr>
                <w:rFonts w:ascii="Arial" w:hAnsi="Arial" w:cs="Arial"/>
              </w:rPr>
              <w:t>Week #</w:t>
            </w:r>
            <w:r>
              <w:rPr>
                <w:rFonts w:ascii="Arial" w:hAnsi="Arial" w:cs="Arial"/>
              </w:rPr>
              <w:t>4</w:t>
            </w:r>
          </w:p>
        </w:tc>
        <w:tc>
          <w:tcPr>
            <w:tcW w:w="7825" w:type="dxa"/>
            <w:vAlign w:val="center"/>
          </w:tcPr>
          <w:p w:rsidR="00A32BEC" w:rsidRPr="00A32BEC" w:rsidRDefault="00A32BEC" w:rsidP="009930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Insights into the Business World Today &amp; in the Future</w:t>
            </w:r>
          </w:p>
        </w:tc>
      </w:tr>
      <w:tr w:rsidR="00A32BEC" w:rsidRPr="00A32BEC" w:rsidTr="00993075">
        <w:trPr>
          <w:trHeight w:val="576"/>
        </w:trPr>
        <w:tc>
          <w:tcPr>
            <w:cnfStyle w:val="001000000000" w:firstRow="0" w:lastRow="0" w:firstColumn="1" w:lastColumn="0" w:oddVBand="0" w:evenVBand="0" w:oddHBand="0" w:evenHBand="0" w:firstRowFirstColumn="0" w:firstRowLastColumn="0" w:lastRowFirstColumn="0" w:lastRowLastColumn="0"/>
            <w:tcW w:w="1525" w:type="dxa"/>
            <w:vAlign w:val="center"/>
          </w:tcPr>
          <w:p w:rsidR="00A32BEC" w:rsidRPr="00A32BEC" w:rsidRDefault="00A32BEC" w:rsidP="00993075">
            <w:pPr>
              <w:rPr>
                <w:rFonts w:ascii="Arial" w:hAnsi="Arial" w:cs="Arial"/>
              </w:rPr>
            </w:pPr>
            <w:r w:rsidRPr="00A32BEC">
              <w:rPr>
                <w:rFonts w:ascii="Arial" w:hAnsi="Arial" w:cs="Arial"/>
              </w:rPr>
              <w:t>Week #</w:t>
            </w:r>
            <w:r>
              <w:rPr>
                <w:rFonts w:ascii="Arial" w:hAnsi="Arial" w:cs="Arial"/>
              </w:rPr>
              <w:t>5</w:t>
            </w:r>
          </w:p>
        </w:tc>
        <w:tc>
          <w:tcPr>
            <w:tcW w:w="7825" w:type="dxa"/>
            <w:vAlign w:val="center"/>
          </w:tcPr>
          <w:p w:rsidR="00A32BEC" w:rsidRPr="00A32BEC" w:rsidRDefault="00A32BEC" w:rsidP="0099307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Mock Interview Session- Part 1</w:t>
            </w:r>
          </w:p>
        </w:tc>
      </w:tr>
      <w:tr w:rsidR="00A32BEC" w:rsidRPr="00A32BEC" w:rsidTr="0099307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25" w:type="dxa"/>
            <w:vAlign w:val="center"/>
          </w:tcPr>
          <w:p w:rsidR="00A32BEC" w:rsidRPr="00A32BEC" w:rsidRDefault="00A32BEC" w:rsidP="00993075">
            <w:pPr>
              <w:rPr>
                <w:rFonts w:ascii="Arial" w:hAnsi="Arial" w:cs="Arial"/>
              </w:rPr>
            </w:pPr>
            <w:r w:rsidRPr="00A32BEC">
              <w:rPr>
                <w:rFonts w:ascii="Arial" w:hAnsi="Arial" w:cs="Arial"/>
              </w:rPr>
              <w:t>Week #</w:t>
            </w:r>
            <w:r>
              <w:rPr>
                <w:rFonts w:ascii="Arial" w:hAnsi="Arial" w:cs="Arial"/>
              </w:rPr>
              <w:t>6</w:t>
            </w:r>
          </w:p>
        </w:tc>
        <w:tc>
          <w:tcPr>
            <w:tcW w:w="7825" w:type="dxa"/>
            <w:vAlign w:val="center"/>
          </w:tcPr>
          <w:p w:rsidR="00A32BEC" w:rsidRPr="00A32BEC" w:rsidRDefault="00A32BEC" w:rsidP="009930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Mock Interview Session- Part 2</w:t>
            </w:r>
          </w:p>
        </w:tc>
      </w:tr>
      <w:tr w:rsidR="00A32BEC" w:rsidRPr="00A32BEC" w:rsidTr="00993075">
        <w:trPr>
          <w:trHeight w:val="576"/>
        </w:trPr>
        <w:tc>
          <w:tcPr>
            <w:cnfStyle w:val="001000000000" w:firstRow="0" w:lastRow="0" w:firstColumn="1" w:lastColumn="0" w:oddVBand="0" w:evenVBand="0" w:oddHBand="0" w:evenHBand="0" w:firstRowFirstColumn="0" w:firstRowLastColumn="0" w:lastRowFirstColumn="0" w:lastRowLastColumn="0"/>
            <w:tcW w:w="1525" w:type="dxa"/>
            <w:vAlign w:val="center"/>
          </w:tcPr>
          <w:p w:rsidR="00A32BEC" w:rsidRPr="00A32BEC" w:rsidRDefault="00A32BEC" w:rsidP="00993075">
            <w:pPr>
              <w:rPr>
                <w:rFonts w:ascii="Arial" w:hAnsi="Arial" w:cs="Arial"/>
              </w:rPr>
            </w:pPr>
            <w:r w:rsidRPr="00A32BEC">
              <w:rPr>
                <w:rFonts w:ascii="Arial" w:hAnsi="Arial" w:cs="Arial"/>
              </w:rPr>
              <w:t>Week #</w:t>
            </w:r>
            <w:r>
              <w:rPr>
                <w:rFonts w:ascii="Arial" w:hAnsi="Arial" w:cs="Arial"/>
              </w:rPr>
              <w:t>7</w:t>
            </w:r>
          </w:p>
        </w:tc>
        <w:tc>
          <w:tcPr>
            <w:tcW w:w="7825" w:type="dxa"/>
            <w:vAlign w:val="center"/>
          </w:tcPr>
          <w:p w:rsidR="00A32BEC" w:rsidRPr="00A32BEC" w:rsidRDefault="00A32BEC" w:rsidP="0099307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Career Planning Strategy</w:t>
            </w:r>
          </w:p>
        </w:tc>
      </w:tr>
      <w:tr w:rsidR="00A32BEC" w:rsidRPr="00A32BEC" w:rsidTr="0099307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25" w:type="dxa"/>
            <w:vAlign w:val="center"/>
          </w:tcPr>
          <w:p w:rsidR="00A32BEC" w:rsidRPr="00A32BEC" w:rsidRDefault="00A32BEC" w:rsidP="00993075">
            <w:pPr>
              <w:rPr>
                <w:rFonts w:ascii="Arial" w:hAnsi="Arial" w:cs="Arial"/>
              </w:rPr>
            </w:pPr>
            <w:r w:rsidRPr="00A32BEC">
              <w:rPr>
                <w:rFonts w:ascii="Arial" w:hAnsi="Arial" w:cs="Arial"/>
              </w:rPr>
              <w:t>Week #</w:t>
            </w:r>
            <w:r>
              <w:rPr>
                <w:rFonts w:ascii="Arial" w:hAnsi="Arial" w:cs="Arial"/>
              </w:rPr>
              <w:t>8</w:t>
            </w:r>
          </w:p>
        </w:tc>
        <w:tc>
          <w:tcPr>
            <w:tcW w:w="7825" w:type="dxa"/>
            <w:vAlign w:val="center"/>
          </w:tcPr>
          <w:p w:rsidR="00A32BEC" w:rsidRPr="00A32BEC" w:rsidRDefault="00A32BEC" w:rsidP="009930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Time Management &amp; Working in Teams</w:t>
            </w:r>
          </w:p>
        </w:tc>
      </w:tr>
      <w:tr w:rsidR="00A32BEC" w:rsidRPr="00A32BEC" w:rsidTr="00993075">
        <w:trPr>
          <w:trHeight w:val="576"/>
        </w:trPr>
        <w:tc>
          <w:tcPr>
            <w:cnfStyle w:val="001000000000" w:firstRow="0" w:lastRow="0" w:firstColumn="1" w:lastColumn="0" w:oddVBand="0" w:evenVBand="0" w:oddHBand="0" w:evenHBand="0" w:firstRowFirstColumn="0" w:firstRowLastColumn="0" w:lastRowFirstColumn="0" w:lastRowLastColumn="0"/>
            <w:tcW w:w="1525" w:type="dxa"/>
            <w:vAlign w:val="center"/>
          </w:tcPr>
          <w:p w:rsidR="00A32BEC" w:rsidRPr="00A32BEC" w:rsidRDefault="00A32BEC" w:rsidP="00993075">
            <w:pPr>
              <w:rPr>
                <w:rFonts w:ascii="Arial" w:hAnsi="Arial" w:cs="Arial"/>
              </w:rPr>
            </w:pPr>
            <w:r w:rsidRPr="00A32BEC">
              <w:rPr>
                <w:rFonts w:ascii="Arial" w:hAnsi="Arial" w:cs="Arial"/>
              </w:rPr>
              <w:t>Week #</w:t>
            </w:r>
            <w:r>
              <w:rPr>
                <w:rFonts w:ascii="Arial" w:hAnsi="Arial" w:cs="Arial"/>
              </w:rPr>
              <w:t>9</w:t>
            </w:r>
          </w:p>
        </w:tc>
        <w:tc>
          <w:tcPr>
            <w:tcW w:w="7825" w:type="dxa"/>
            <w:vAlign w:val="center"/>
          </w:tcPr>
          <w:p w:rsidR="00A32BEC" w:rsidRPr="00A32BEC" w:rsidRDefault="00A32BEC" w:rsidP="0099307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Communication Skills</w:t>
            </w:r>
          </w:p>
        </w:tc>
      </w:tr>
      <w:tr w:rsidR="00A32BEC" w:rsidRPr="00A32BEC" w:rsidTr="0099307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25" w:type="dxa"/>
            <w:vAlign w:val="center"/>
          </w:tcPr>
          <w:p w:rsidR="00A32BEC" w:rsidRPr="00A32BEC" w:rsidRDefault="00A32BEC" w:rsidP="00993075">
            <w:pPr>
              <w:rPr>
                <w:rFonts w:ascii="Arial" w:hAnsi="Arial" w:cs="Arial"/>
              </w:rPr>
            </w:pPr>
            <w:r w:rsidRPr="00A32BEC">
              <w:rPr>
                <w:rFonts w:ascii="Arial" w:hAnsi="Arial" w:cs="Arial"/>
              </w:rPr>
              <w:t>Week #1</w:t>
            </w:r>
            <w:r>
              <w:rPr>
                <w:rFonts w:ascii="Arial" w:hAnsi="Arial" w:cs="Arial"/>
              </w:rPr>
              <w:t>0</w:t>
            </w:r>
          </w:p>
        </w:tc>
        <w:tc>
          <w:tcPr>
            <w:tcW w:w="7825" w:type="dxa"/>
            <w:vAlign w:val="center"/>
          </w:tcPr>
          <w:p w:rsidR="00A32BEC" w:rsidRPr="00A32BEC" w:rsidRDefault="00A32BEC" w:rsidP="009930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Ethics in the Business World</w:t>
            </w:r>
          </w:p>
        </w:tc>
      </w:tr>
      <w:tr w:rsidR="00A32BEC" w:rsidRPr="00A32BEC" w:rsidTr="00993075">
        <w:trPr>
          <w:trHeight w:val="576"/>
        </w:trPr>
        <w:tc>
          <w:tcPr>
            <w:cnfStyle w:val="001000000000" w:firstRow="0" w:lastRow="0" w:firstColumn="1" w:lastColumn="0" w:oddVBand="0" w:evenVBand="0" w:oddHBand="0" w:evenHBand="0" w:firstRowFirstColumn="0" w:firstRowLastColumn="0" w:lastRowFirstColumn="0" w:lastRowLastColumn="0"/>
            <w:tcW w:w="1525" w:type="dxa"/>
            <w:vAlign w:val="center"/>
          </w:tcPr>
          <w:p w:rsidR="00A32BEC" w:rsidRPr="00A32BEC" w:rsidRDefault="00A32BEC" w:rsidP="00993075">
            <w:pPr>
              <w:rPr>
                <w:rFonts w:ascii="Arial" w:hAnsi="Arial" w:cs="Arial"/>
              </w:rPr>
            </w:pPr>
            <w:r w:rsidRPr="00A32BEC">
              <w:rPr>
                <w:rFonts w:ascii="Arial" w:hAnsi="Arial" w:cs="Arial"/>
              </w:rPr>
              <w:t>Week #1</w:t>
            </w:r>
            <w:r>
              <w:rPr>
                <w:rFonts w:ascii="Arial" w:hAnsi="Arial" w:cs="Arial"/>
              </w:rPr>
              <w:t>1</w:t>
            </w:r>
          </w:p>
        </w:tc>
        <w:tc>
          <w:tcPr>
            <w:tcW w:w="7825" w:type="dxa"/>
            <w:vAlign w:val="center"/>
          </w:tcPr>
          <w:p w:rsidR="00A32BEC" w:rsidRPr="00A32BEC" w:rsidRDefault="00993075" w:rsidP="0099307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3075">
              <w:rPr>
                <w:rFonts w:ascii="Arial" w:hAnsi="Arial" w:cs="Arial"/>
              </w:rPr>
              <w:t>Networking and Social Media Tools</w:t>
            </w:r>
          </w:p>
        </w:tc>
      </w:tr>
      <w:tr w:rsidR="00A32BEC" w:rsidRPr="00A32BEC" w:rsidTr="0099307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25" w:type="dxa"/>
            <w:vAlign w:val="center"/>
          </w:tcPr>
          <w:p w:rsidR="00A32BEC" w:rsidRPr="00A32BEC" w:rsidRDefault="00A32BEC" w:rsidP="00993075">
            <w:pPr>
              <w:rPr>
                <w:rFonts w:ascii="Arial" w:hAnsi="Arial" w:cs="Arial"/>
              </w:rPr>
            </w:pPr>
            <w:r w:rsidRPr="00A32BEC">
              <w:rPr>
                <w:rFonts w:ascii="Arial" w:hAnsi="Arial" w:cs="Arial"/>
              </w:rPr>
              <w:t>Week #1</w:t>
            </w:r>
            <w:r>
              <w:rPr>
                <w:rFonts w:ascii="Arial" w:hAnsi="Arial" w:cs="Arial"/>
              </w:rPr>
              <w:t>2</w:t>
            </w:r>
          </w:p>
        </w:tc>
        <w:tc>
          <w:tcPr>
            <w:tcW w:w="7825" w:type="dxa"/>
            <w:vAlign w:val="center"/>
          </w:tcPr>
          <w:p w:rsidR="00A32BEC" w:rsidRPr="00A32BEC" w:rsidRDefault="00F6708E" w:rsidP="009930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Career Advancement</w:t>
            </w:r>
          </w:p>
        </w:tc>
      </w:tr>
      <w:tr w:rsidR="00A32BEC" w:rsidRPr="00A32BEC" w:rsidTr="00993075">
        <w:trPr>
          <w:trHeight w:val="576"/>
        </w:trPr>
        <w:tc>
          <w:tcPr>
            <w:cnfStyle w:val="001000000000" w:firstRow="0" w:lastRow="0" w:firstColumn="1" w:lastColumn="0" w:oddVBand="0" w:evenVBand="0" w:oddHBand="0" w:evenHBand="0" w:firstRowFirstColumn="0" w:firstRowLastColumn="0" w:lastRowFirstColumn="0" w:lastRowLastColumn="0"/>
            <w:tcW w:w="1525" w:type="dxa"/>
            <w:vAlign w:val="center"/>
          </w:tcPr>
          <w:p w:rsidR="00A32BEC" w:rsidRPr="00A32BEC" w:rsidRDefault="00A32BEC" w:rsidP="00993075">
            <w:pPr>
              <w:rPr>
                <w:rFonts w:ascii="Arial" w:hAnsi="Arial" w:cs="Arial"/>
              </w:rPr>
            </w:pPr>
            <w:r w:rsidRPr="00A32BEC">
              <w:rPr>
                <w:rFonts w:ascii="Arial" w:hAnsi="Arial" w:cs="Arial"/>
              </w:rPr>
              <w:t>Week #1</w:t>
            </w:r>
            <w:r>
              <w:rPr>
                <w:rFonts w:ascii="Arial" w:hAnsi="Arial" w:cs="Arial"/>
              </w:rPr>
              <w:t>3</w:t>
            </w:r>
          </w:p>
        </w:tc>
        <w:tc>
          <w:tcPr>
            <w:tcW w:w="7825" w:type="dxa"/>
            <w:vAlign w:val="center"/>
          </w:tcPr>
          <w:p w:rsidR="00A32BEC" w:rsidRPr="00A32BEC" w:rsidRDefault="00993075" w:rsidP="0099307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Leadership, Innovation, and Creativity</w:t>
            </w:r>
          </w:p>
        </w:tc>
      </w:tr>
      <w:tr w:rsidR="00A32BEC" w:rsidRPr="00A32BEC" w:rsidTr="0099307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25" w:type="dxa"/>
            <w:vAlign w:val="center"/>
          </w:tcPr>
          <w:p w:rsidR="00A32BEC" w:rsidRPr="00A32BEC" w:rsidRDefault="00A32BEC" w:rsidP="00993075">
            <w:pPr>
              <w:rPr>
                <w:rFonts w:ascii="Arial" w:hAnsi="Arial" w:cs="Arial"/>
              </w:rPr>
            </w:pPr>
            <w:r w:rsidRPr="00A32BEC">
              <w:rPr>
                <w:rFonts w:ascii="Arial" w:hAnsi="Arial" w:cs="Arial"/>
              </w:rPr>
              <w:t>Week #1</w:t>
            </w:r>
            <w:r>
              <w:rPr>
                <w:rFonts w:ascii="Arial" w:hAnsi="Arial" w:cs="Arial"/>
              </w:rPr>
              <w:t>4</w:t>
            </w:r>
          </w:p>
        </w:tc>
        <w:tc>
          <w:tcPr>
            <w:tcW w:w="7825" w:type="dxa"/>
            <w:vAlign w:val="center"/>
          </w:tcPr>
          <w:p w:rsidR="00A32BEC" w:rsidRPr="00A32BEC" w:rsidRDefault="00993075" w:rsidP="009930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Class Summary- Bringing it All Together!</w:t>
            </w:r>
          </w:p>
        </w:tc>
      </w:tr>
    </w:tbl>
    <w:p w:rsidR="005B5545" w:rsidRDefault="005B5545" w:rsidP="00993075"/>
    <w:sectPr w:rsidR="005B5545" w:rsidSect="001635E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BED" w:rsidRDefault="00C87BED" w:rsidP="00060447">
      <w:r>
        <w:separator/>
      </w:r>
    </w:p>
  </w:endnote>
  <w:endnote w:type="continuationSeparator" w:id="0">
    <w:p w:rsidR="00C87BED" w:rsidRDefault="00C87BED" w:rsidP="00060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447" w:rsidRDefault="000604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447" w:rsidRDefault="000604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447" w:rsidRDefault="00060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BED" w:rsidRDefault="00C87BED" w:rsidP="00060447">
      <w:r>
        <w:separator/>
      </w:r>
    </w:p>
  </w:footnote>
  <w:footnote w:type="continuationSeparator" w:id="0">
    <w:p w:rsidR="00C87BED" w:rsidRDefault="00C87BED" w:rsidP="00060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447" w:rsidRDefault="000604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447" w:rsidRDefault="000604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447" w:rsidRDefault="00060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7424E"/>
    <w:multiLevelType w:val="hybridMultilevel"/>
    <w:tmpl w:val="C11AB05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907C4B4E">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274662"/>
    <w:multiLevelType w:val="hybridMultilevel"/>
    <w:tmpl w:val="D430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8661A"/>
    <w:multiLevelType w:val="hybridMultilevel"/>
    <w:tmpl w:val="6E702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D8226E"/>
    <w:multiLevelType w:val="hybridMultilevel"/>
    <w:tmpl w:val="EA9CFAD2"/>
    <w:lvl w:ilvl="0" w:tplc="12C67F2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305"/>
    <w:rsid w:val="00006410"/>
    <w:rsid w:val="00043D35"/>
    <w:rsid w:val="00060447"/>
    <w:rsid w:val="00083E3B"/>
    <w:rsid w:val="00087479"/>
    <w:rsid w:val="000A162D"/>
    <w:rsid w:val="000A1EBE"/>
    <w:rsid w:val="00135A1A"/>
    <w:rsid w:val="00137A64"/>
    <w:rsid w:val="001527C5"/>
    <w:rsid w:val="001635EF"/>
    <w:rsid w:val="0019601F"/>
    <w:rsid w:val="001A50CF"/>
    <w:rsid w:val="0022496B"/>
    <w:rsid w:val="00247457"/>
    <w:rsid w:val="00264395"/>
    <w:rsid w:val="0028144C"/>
    <w:rsid w:val="00283F2D"/>
    <w:rsid w:val="002A75F4"/>
    <w:rsid w:val="002C7161"/>
    <w:rsid w:val="002F7523"/>
    <w:rsid w:val="00334889"/>
    <w:rsid w:val="00386305"/>
    <w:rsid w:val="003D189D"/>
    <w:rsid w:val="004224E5"/>
    <w:rsid w:val="0042288A"/>
    <w:rsid w:val="004429BD"/>
    <w:rsid w:val="00475EB5"/>
    <w:rsid w:val="00481467"/>
    <w:rsid w:val="004D416F"/>
    <w:rsid w:val="00504A1F"/>
    <w:rsid w:val="00505B40"/>
    <w:rsid w:val="00537ED8"/>
    <w:rsid w:val="0059058D"/>
    <w:rsid w:val="005B5545"/>
    <w:rsid w:val="00605299"/>
    <w:rsid w:val="0061047B"/>
    <w:rsid w:val="00633BDC"/>
    <w:rsid w:val="006E6F65"/>
    <w:rsid w:val="00740E4A"/>
    <w:rsid w:val="00742738"/>
    <w:rsid w:val="00826FE9"/>
    <w:rsid w:val="008F2800"/>
    <w:rsid w:val="00913813"/>
    <w:rsid w:val="00913E3A"/>
    <w:rsid w:val="00926ACA"/>
    <w:rsid w:val="0094106F"/>
    <w:rsid w:val="00966A35"/>
    <w:rsid w:val="00993075"/>
    <w:rsid w:val="009A3F82"/>
    <w:rsid w:val="00A32BEC"/>
    <w:rsid w:val="00A40F3F"/>
    <w:rsid w:val="00A70698"/>
    <w:rsid w:val="00B22392"/>
    <w:rsid w:val="00B5457B"/>
    <w:rsid w:val="00BA7D3D"/>
    <w:rsid w:val="00BB4087"/>
    <w:rsid w:val="00BD31F9"/>
    <w:rsid w:val="00C26B79"/>
    <w:rsid w:val="00C647F5"/>
    <w:rsid w:val="00C87BED"/>
    <w:rsid w:val="00CB0C6F"/>
    <w:rsid w:val="00CC28FC"/>
    <w:rsid w:val="00CE18C7"/>
    <w:rsid w:val="00D23693"/>
    <w:rsid w:val="00D41627"/>
    <w:rsid w:val="00DB0260"/>
    <w:rsid w:val="00DB7F16"/>
    <w:rsid w:val="00DD788D"/>
    <w:rsid w:val="00E179D7"/>
    <w:rsid w:val="00E837EF"/>
    <w:rsid w:val="00E93418"/>
    <w:rsid w:val="00EA2371"/>
    <w:rsid w:val="00F21872"/>
    <w:rsid w:val="00F273E6"/>
    <w:rsid w:val="00F35513"/>
    <w:rsid w:val="00F6708E"/>
    <w:rsid w:val="00FD5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AD51B15-82D4-4902-8363-6977D19F6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144C"/>
    <w:rPr>
      <w:color w:val="0000FF"/>
      <w:u w:val="single"/>
    </w:rPr>
  </w:style>
  <w:style w:type="paragraph" w:styleId="Header">
    <w:name w:val="header"/>
    <w:basedOn w:val="Normal"/>
    <w:link w:val="HeaderChar"/>
    <w:rsid w:val="00060447"/>
    <w:pPr>
      <w:tabs>
        <w:tab w:val="center" w:pos="4680"/>
        <w:tab w:val="right" w:pos="9360"/>
      </w:tabs>
    </w:pPr>
  </w:style>
  <w:style w:type="character" w:customStyle="1" w:styleId="HeaderChar">
    <w:name w:val="Header Char"/>
    <w:basedOn w:val="DefaultParagraphFont"/>
    <w:link w:val="Header"/>
    <w:rsid w:val="00060447"/>
    <w:rPr>
      <w:sz w:val="24"/>
      <w:szCs w:val="24"/>
    </w:rPr>
  </w:style>
  <w:style w:type="paragraph" w:styleId="Footer">
    <w:name w:val="footer"/>
    <w:basedOn w:val="Normal"/>
    <w:link w:val="FooterChar"/>
    <w:rsid w:val="00060447"/>
    <w:pPr>
      <w:tabs>
        <w:tab w:val="center" w:pos="4680"/>
        <w:tab w:val="right" w:pos="9360"/>
      </w:tabs>
    </w:pPr>
  </w:style>
  <w:style w:type="character" w:customStyle="1" w:styleId="FooterChar">
    <w:name w:val="Footer Char"/>
    <w:basedOn w:val="DefaultParagraphFont"/>
    <w:link w:val="Footer"/>
    <w:rsid w:val="00060447"/>
    <w:rPr>
      <w:sz w:val="24"/>
      <w:szCs w:val="24"/>
    </w:rPr>
  </w:style>
  <w:style w:type="paragraph" w:styleId="ListParagraph">
    <w:name w:val="List Paragraph"/>
    <w:basedOn w:val="Normal"/>
    <w:uiPriority w:val="34"/>
    <w:qFormat/>
    <w:rsid w:val="00CC28FC"/>
    <w:pPr>
      <w:ind w:left="720"/>
      <w:contextualSpacing/>
    </w:pPr>
  </w:style>
  <w:style w:type="table" w:styleId="TableGrid">
    <w:name w:val="Table Grid"/>
    <w:basedOn w:val="TableNormal"/>
    <w:rsid w:val="00422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99307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PlainTable4">
    <w:name w:val="Plain Table 4"/>
    <w:basedOn w:val="TableNormal"/>
    <w:uiPriority w:val="44"/>
    <w:rsid w:val="0099307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84023">
      <w:bodyDiv w:val="1"/>
      <w:marLeft w:val="0"/>
      <w:marRight w:val="0"/>
      <w:marTop w:val="0"/>
      <w:marBottom w:val="0"/>
      <w:divBdr>
        <w:top w:val="none" w:sz="0" w:space="0" w:color="auto"/>
        <w:left w:val="none" w:sz="0" w:space="0" w:color="auto"/>
        <w:bottom w:val="none" w:sz="0" w:space="0" w:color="auto"/>
        <w:right w:val="none" w:sz="0" w:space="0" w:color="auto"/>
      </w:divBdr>
    </w:div>
    <w:div w:id="794368601">
      <w:bodyDiv w:val="1"/>
      <w:marLeft w:val="0"/>
      <w:marRight w:val="0"/>
      <w:marTop w:val="0"/>
      <w:marBottom w:val="0"/>
      <w:divBdr>
        <w:top w:val="none" w:sz="0" w:space="0" w:color="auto"/>
        <w:left w:val="none" w:sz="0" w:space="0" w:color="auto"/>
        <w:bottom w:val="none" w:sz="0" w:space="0" w:color="auto"/>
        <w:right w:val="none" w:sz="0" w:space="0" w:color="auto"/>
      </w:divBdr>
    </w:div>
    <w:div w:id="1859853067">
      <w:bodyDiv w:val="1"/>
      <w:marLeft w:val="0"/>
      <w:marRight w:val="0"/>
      <w:marTop w:val="0"/>
      <w:marBottom w:val="0"/>
      <w:divBdr>
        <w:top w:val="none" w:sz="0" w:space="0" w:color="auto"/>
        <w:left w:val="none" w:sz="0" w:space="0" w:color="auto"/>
        <w:bottom w:val="none" w:sz="0" w:space="0" w:color="auto"/>
        <w:right w:val="none" w:sz="0" w:space="0" w:color="auto"/>
      </w:divBdr>
    </w:div>
    <w:div w:id="200377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dd3@njit.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Industrial Catalysis</vt:lpstr>
    </vt:vector>
  </TitlesOfParts>
  <Company>Engelhard</Company>
  <LinksUpToDate>false</LinksUpToDate>
  <CharactersWithSpaces>5174</CharactersWithSpaces>
  <SharedDoc>false</SharedDoc>
  <HLinks>
    <vt:vector size="6" baseType="variant">
      <vt:variant>
        <vt:i4>2359376</vt:i4>
      </vt:variant>
      <vt:variant>
        <vt:i4>0</vt:i4>
      </vt:variant>
      <vt:variant>
        <vt:i4>0</vt:i4>
      </vt:variant>
      <vt:variant>
        <vt:i4>5</vt:i4>
      </vt:variant>
      <vt:variant>
        <vt:lpwstr>mailto:ldd3@njit.edu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Catalysis</dc:title>
  <dc:subject/>
  <dc:creator>Wolfgang Ruettinger</dc:creator>
  <cp:keywords/>
  <cp:lastModifiedBy>Manning, Roselyn</cp:lastModifiedBy>
  <cp:revision>2</cp:revision>
  <cp:lastPrinted>2011-11-11T19:55:00Z</cp:lastPrinted>
  <dcterms:created xsi:type="dcterms:W3CDTF">2018-08-14T14:58:00Z</dcterms:created>
  <dcterms:modified xsi:type="dcterms:W3CDTF">2018-08-14T14:58:00Z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ies>
</file>